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Times New Roman"/>
          <w:sz w:val="20"/>
        </w:rPr>
      </w:pPr>
    </w:p>
    <w:p>
      <w:pPr>
        <w:pStyle w:val="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Times New Roman"/>
          <w:sz w:val="20"/>
        </w:rPr>
      </w:pPr>
    </w:p>
    <w:p>
      <w:pPr>
        <w:pStyle w:val="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Times New Roman"/>
          <w:sz w:val="20"/>
        </w:rPr>
      </w:pPr>
    </w:p>
    <w:p>
      <w:pPr>
        <w:pStyle w:val="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Times New Roman"/>
          <w:sz w:val="20"/>
        </w:rPr>
      </w:pPr>
    </w:p>
    <w:p>
      <w:pPr>
        <w:pStyle w:val="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Times New Roman"/>
          <w:sz w:val="20"/>
        </w:rPr>
      </w:pPr>
    </w:p>
    <w:p>
      <w:pPr>
        <w:pStyle w:val="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Times New Roman"/>
          <w:sz w:val="20"/>
        </w:rPr>
      </w:pPr>
    </w:p>
    <w:p>
      <w:pPr>
        <w:pStyle w:val="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Times New Roman"/>
          <w:b w:val="0"/>
          <w:bCs w:val="0"/>
          <w:sz w:val="36"/>
          <w:szCs w:val="36"/>
        </w:rPr>
      </w:pP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default" w:eastAsia="微软雅黑"/>
          <w:b w:val="0"/>
          <w:bCs w:val="0"/>
          <w:sz w:val="36"/>
          <w:szCs w:val="36"/>
          <w:lang w:val="en-US" w:eastAsia="zh-CN"/>
        </w:rPr>
      </w:pPr>
      <w:r>
        <w:rPr>
          <w:rFonts w:hint="eastAsia"/>
          <w:b w:val="0"/>
          <w:bCs w:val="0"/>
          <w:sz w:val="36"/>
          <w:szCs w:val="36"/>
        </w:rPr>
        <w:t>2</w:t>
      </w:r>
      <w:r>
        <w:rPr>
          <w:b w:val="0"/>
          <w:bCs w:val="0"/>
          <w:sz w:val="36"/>
          <w:szCs w:val="36"/>
        </w:rPr>
        <w:t>019全国青少年电子信息智能创新大赛</w:t>
      </w:r>
      <w:r>
        <w:rPr>
          <w:rFonts w:hint="eastAsia"/>
          <w:b w:val="0"/>
          <w:bCs w:val="0"/>
          <w:sz w:val="36"/>
          <w:szCs w:val="36"/>
          <w:lang w:val="en-US" w:eastAsia="zh-CN"/>
        </w:rPr>
        <w:t>重庆市选拔赛</w:t>
      </w:r>
    </w:p>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b w:val="0"/>
          <w:bCs w:val="0"/>
          <w:spacing w:val="8"/>
          <w:sz w:val="36"/>
          <w:szCs w:val="36"/>
        </w:rPr>
      </w:pPr>
      <w:r>
        <w:rPr>
          <w:rFonts w:hint="eastAsia"/>
          <w:b w:val="0"/>
          <w:bCs w:val="0"/>
          <w:spacing w:val="8"/>
          <w:sz w:val="36"/>
          <w:szCs w:val="36"/>
        </w:rPr>
        <w:t>智能太空站</w:t>
      </w:r>
      <w:r>
        <w:rPr>
          <w:b w:val="0"/>
          <w:bCs w:val="0"/>
          <w:spacing w:val="8"/>
          <w:sz w:val="36"/>
          <w:szCs w:val="36"/>
        </w:rPr>
        <w:t>开源主题赛</w:t>
      </w:r>
    </w:p>
    <w:p>
      <w:pPr>
        <w:pStyle w:val="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pPr>
    </w:p>
    <w:p>
      <w:pPr>
        <w:pStyle w:val="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rPr>
      </w:pPr>
    </w:p>
    <w:p>
      <w:pPr>
        <w:pStyle w:val="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sz w:val="29"/>
        </w:rPr>
      </w:pPr>
    </w:p>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b/>
          <w:sz w:val="56"/>
          <w:szCs w:val="21"/>
        </w:rPr>
      </w:pPr>
      <w:r>
        <w:rPr>
          <w:rFonts w:hint="eastAsia"/>
          <w:b/>
          <w:sz w:val="56"/>
          <w:szCs w:val="21"/>
        </w:rPr>
        <w:t>赛项</w:t>
      </w:r>
      <w:r>
        <w:rPr>
          <w:rFonts w:hint="eastAsia"/>
          <w:b/>
          <w:sz w:val="56"/>
          <w:szCs w:val="21"/>
          <w:lang w:val="en-US" w:eastAsia="zh-CN"/>
        </w:rPr>
        <w:t>细则</w:t>
      </w:r>
      <w:r>
        <w:rPr>
          <w:rFonts w:hint="eastAsia"/>
          <w:b/>
          <w:sz w:val="56"/>
          <w:szCs w:val="21"/>
        </w:rPr>
        <w:t>说明</w:t>
      </w:r>
    </w:p>
    <w:p>
      <w:pPr>
        <w:pStyle w:val="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b/>
          <w:sz w:val="89"/>
        </w:rPr>
      </w:pPr>
    </w:p>
    <w:p>
      <w:pPr>
        <w:pStyle w:val="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b/>
          <w:sz w:val="89"/>
        </w:rPr>
      </w:pPr>
    </w:p>
    <w:p>
      <w:pPr>
        <w:pStyle w:val="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b/>
          <w:sz w:val="89"/>
        </w:rPr>
      </w:pPr>
    </w:p>
    <w:p>
      <w:pPr>
        <w:pStyle w:val="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b/>
          <w:sz w:val="89"/>
        </w:rPr>
      </w:pPr>
    </w:p>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b w:val="0"/>
          <w:bCs/>
          <w:sz w:val="30"/>
        </w:rPr>
      </w:pPr>
      <w:r>
        <w:rPr>
          <w:b w:val="0"/>
          <w:bCs/>
          <w:sz w:val="30"/>
        </w:rPr>
        <w:t xml:space="preserve">2019 年 </w:t>
      </w:r>
      <w:r>
        <w:rPr>
          <w:rFonts w:hint="eastAsia"/>
          <w:b w:val="0"/>
          <w:bCs/>
          <w:sz w:val="30"/>
          <w:lang w:val="en-US" w:eastAsia="zh-CN"/>
        </w:rPr>
        <w:t>9</w:t>
      </w:r>
      <w:r>
        <w:rPr>
          <w:b w:val="0"/>
          <w:bCs/>
          <w:sz w:val="30"/>
        </w:rPr>
        <w:t xml:space="preserve"> 月</w:t>
      </w:r>
    </w:p>
    <w:p>
      <w:pPr>
        <w:jc w:val="center"/>
        <w:rPr>
          <w:sz w:val="30"/>
        </w:rPr>
        <w:sectPr>
          <w:type w:val="continuous"/>
          <w:pgSz w:w="12240" w:h="15840"/>
          <w:pgMar w:top="1500" w:right="1540" w:bottom="280" w:left="1580" w:header="720" w:footer="720" w:gutter="0"/>
          <w:cols w:space="720" w:num="1"/>
        </w:sectPr>
      </w:pPr>
    </w:p>
    <w:p>
      <w:pPr>
        <w:pStyle w:val="3"/>
        <w:spacing w:before="106"/>
        <w:rPr>
          <w:rFonts w:ascii="黑体" w:hAnsi="黑体" w:eastAsia="黑体"/>
        </w:rPr>
      </w:pPr>
      <w:r>
        <w:rPr>
          <w:rFonts w:ascii="黑体" w:hAnsi="黑体" w:eastAsia="黑体"/>
        </w:rPr>
        <w:t>一、比赛简介</w:t>
      </w:r>
    </w:p>
    <w:p>
      <w:pPr>
        <w:spacing w:before="120" w:beforeLines="50" w:line="360" w:lineRule="auto"/>
        <w:ind w:firstLine="560" w:firstLineChars="200"/>
        <w:rPr>
          <w:rFonts w:ascii="仿宋" w:hAnsi="仿宋" w:eastAsia="仿宋"/>
          <w:sz w:val="28"/>
          <w:szCs w:val="28"/>
        </w:rPr>
      </w:pPr>
      <w:r>
        <w:rPr>
          <w:rFonts w:ascii="仿宋" w:hAnsi="仿宋" w:eastAsia="仿宋"/>
          <w:sz w:val="28"/>
          <w:szCs w:val="28"/>
        </w:rPr>
        <w:t>本竞赛项目是在大力发展创客教育与 STEAM 教育的基础上为提高青少年创新创造能力，实践动手能力和解决实际问题能力而设立的。通过竞赛方式，在广大青少年群体中普及智能硬件、机器人、工程设计相关知识，培养青少年的创意思维和程序思维，锻炼青少年的创造能力、解决实际问题和交流合作的能力。</w:t>
      </w:r>
    </w:p>
    <w:p>
      <w:pPr>
        <w:spacing w:before="120" w:beforeLines="50" w:line="360" w:lineRule="auto"/>
        <w:ind w:firstLine="560" w:firstLineChars="200"/>
        <w:rPr>
          <w:rFonts w:hint="eastAsia" w:ascii="仿宋" w:hAnsi="仿宋" w:eastAsia="仿宋"/>
          <w:sz w:val="28"/>
          <w:szCs w:val="28"/>
        </w:rPr>
      </w:pPr>
      <w:r>
        <w:rPr>
          <w:rFonts w:ascii="仿宋" w:hAnsi="仿宋" w:eastAsia="仿宋"/>
          <w:sz w:val="28"/>
          <w:szCs w:val="28"/>
        </w:rPr>
        <w:t>本竞赛项目所有参赛作品统一命名为</w:t>
      </w:r>
      <w:r>
        <w:rPr>
          <w:rFonts w:hint="eastAsia" w:ascii="仿宋" w:hAnsi="仿宋" w:eastAsia="仿宋"/>
          <w:sz w:val="28"/>
          <w:szCs w:val="28"/>
        </w:rPr>
        <w:t>智能太空站</w:t>
      </w:r>
      <w:r>
        <w:rPr>
          <w:rFonts w:ascii="仿宋" w:hAnsi="仿宋" w:eastAsia="仿宋"/>
          <w:sz w:val="28"/>
          <w:szCs w:val="28"/>
        </w:rPr>
        <w:t>。参赛作品基于</w:t>
      </w:r>
      <w:r>
        <w:rPr>
          <w:rFonts w:hint="eastAsia" w:ascii="仿宋" w:hAnsi="仿宋" w:eastAsia="仿宋"/>
          <w:sz w:val="28"/>
          <w:szCs w:val="28"/>
        </w:rPr>
        <w:t>Micro:bit</w:t>
      </w:r>
      <w:r>
        <w:rPr>
          <w:rFonts w:ascii="仿宋" w:hAnsi="仿宋" w:eastAsia="仿宋"/>
          <w:sz w:val="28"/>
          <w:szCs w:val="28"/>
        </w:rPr>
        <w:t>开源硬件平台，场地搭设方便，造价低廉，提供多级难度评估。</w:t>
      </w:r>
    </w:p>
    <w:p>
      <w:pPr>
        <w:pStyle w:val="3"/>
        <w:rPr>
          <w:rFonts w:ascii="黑体" w:hAnsi="黑体" w:eastAsia="黑体"/>
        </w:rPr>
      </w:pPr>
      <w:r>
        <w:rPr>
          <w:rFonts w:ascii="黑体" w:hAnsi="黑体" w:eastAsia="黑体"/>
        </w:rPr>
        <w:t>二、比赛主题</w:t>
      </w:r>
    </w:p>
    <w:p>
      <w:pPr>
        <w:spacing w:before="120" w:beforeLines="50" w:line="360" w:lineRule="auto"/>
        <w:ind w:firstLine="560" w:firstLineChars="200"/>
        <w:rPr>
          <w:rFonts w:ascii="仿宋" w:hAnsi="仿宋" w:eastAsia="仿宋"/>
          <w:sz w:val="28"/>
          <w:szCs w:val="28"/>
        </w:rPr>
      </w:pPr>
      <w:r>
        <w:rPr>
          <w:rFonts w:ascii="仿宋" w:hAnsi="仿宋" w:eastAsia="仿宋"/>
          <w:sz w:val="28"/>
          <w:szCs w:val="28"/>
        </w:rPr>
        <w:t>本届比赛主题为“</w:t>
      </w:r>
      <w:r>
        <w:rPr>
          <w:rFonts w:hint="eastAsia" w:ascii="仿宋" w:hAnsi="仿宋" w:eastAsia="仿宋"/>
          <w:sz w:val="28"/>
          <w:szCs w:val="28"/>
        </w:rPr>
        <w:t>智能太空站</w:t>
      </w:r>
      <w:r>
        <w:rPr>
          <w:rFonts w:ascii="仿宋" w:hAnsi="仿宋" w:eastAsia="仿宋"/>
          <w:sz w:val="28"/>
          <w:szCs w:val="28"/>
        </w:rPr>
        <w:t>”，比赛过程将全面检验参赛选手基于</w:t>
      </w:r>
      <w:r>
        <w:rPr>
          <w:rFonts w:hint="eastAsia" w:ascii="仿宋" w:hAnsi="仿宋" w:eastAsia="仿宋"/>
          <w:sz w:val="28"/>
          <w:szCs w:val="28"/>
        </w:rPr>
        <w:t>Micro:bit</w:t>
      </w:r>
      <w:r>
        <w:rPr>
          <w:rFonts w:ascii="仿宋" w:hAnsi="仿宋" w:eastAsia="仿宋"/>
          <w:sz w:val="28"/>
          <w:szCs w:val="28"/>
        </w:rPr>
        <w:t>开源平台的技术实现能力，鼓励参赛者动手创造， 以此来提高青少年对</w:t>
      </w:r>
      <w:r>
        <w:rPr>
          <w:rFonts w:hint="eastAsia" w:ascii="仿宋" w:hAnsi="仿宋" w:eastAsia="仿宋"/>
          <w:sz w:val="28"/>
          <w:szCs w:val="28"/>
        </w:rPr>
        <w:t>人工智能</w:t>
      </w:r>
      <w:r>
        <w:rPr>
          <w:rFonts w:ascii="仿宋" w:hAnsi="仿宋" w:eastAsia="仿宋"/>
          <w:sz w:val="28"/>
          <w:szCs w:val="28"/>
        </w:rPr>
        <w:t>综合技术的兴趣，挖掘青少年的创新潜力。</w:t>
      </w:r>
    </w:p>
    <w:p>
      <w:pPr>
        <w:pStyle w:val="3"/>
        <w:rPr>
          <w:rFonts w:hint="eastAsia" w:ascii="黑体" w:hAnsi="黑体" w:eastAsia="黑体"/>
          <w:lang w:val="en-US" w:eastAsia="zh-CN"/>
        </w:rPr>
      </w:pPr>
      <w:r>
        <w:rPr>
          <w:rFonts w:ascii="黑体" w:hAnsi="黑体" w:eastAsia="黑体"/>
        </w:rPr>
        <w:t>三、比赛</w:t>
      </w:r>
      <w:r>
        <w:rPr>
          <w:rFonts w:hint="eastAsia" w:ascii="黑体" w:hAnsi="黑体" w:eastAsia="黑体"/>
          <w:lang w:val="en-US" w:eastAsia="zh-CN"/>
        </w:rPr>
        <w:t>内容</w:t>
      </w:r>
    </w:p>
    <w:p>
      <w:pPr>
        <w:spacing w:before="120" w:beforeLines="50"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（一）比赛方式</w:t>
      </w:r>
    </w:p>
    <w:p>
      <w:pPr>
        <w:spacing w:before="120" w:beforeLines="50" w:line="360" w:lineRule="auto"/>
        <w:ind w:firstLine="562" w:firstLineChars="200"/>
        <w:rPr>
          <w:rFonts w:hint="eastAsia" w:ascii="仿宋" w:hAnsi="仿宋" w:eastAsia="仿宋"/>
          <w:b/>
          <w:bCs/>
          <w:color w:val="FF0000"/>
          <w:sz w:val="28"/>
          <w:szCs w:val="28"/>
          <w:lang w:val="en-US" w:eastAsia="zh-CN"/>
        </w:rPr>
      </w:pPr>
      <w:r>
        <w:rPr>
          <w:rFonts w:hint="eastAsia" w:ascii="仿宋" w:hAnsi="仿宋" w:eastAsia="仿宋"/>
          <w:b/>
          <w:bCs/>
          <w:color w:val="FF0000"/>
          <w:sz w:val="28"/>
          <w:szCs w:val="28"/>
          <w:lang w:val="en-US" w:eastAsia="zh-CN"/>
        </w:rPr>
        <w:t>重庆市选拔赛采用提前制作，现场演示答辩的方式进行比赛。各参赛队伍根据赛事章程和作品要求，提前完成报名和作品的制作，在比赛现场进行作品的演示、讲解和答辩。</w:t>
      </w:r>
    </w:p>
    <w:p>
      <w:pPr>
        <w:spacing w:before="120" w:beforeLines="50" w:line="360" w:lineRule="auto"/>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全国总决赛则采用现场制作和展示、答辩的方式进行比赛，具体参考总决赛章程。</w:t>
      </w:r>
    </w:p>
    <w:p>
      <w:pPr>
        <w:spacing w:before="120" w:beforeLines="50"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（二）作品要求</w:t>
      </w:r>
    </w:p>
    <w:p>
      <w:pPr>
        <w:spacing w:before="120" w:beforeLines="50"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参赛作品统一命名为“ 智能太空站”，分为小学组和初中组，要求作品能够体现出宇航员在太空站中生存、实验、娱乐以及安全等方面对太空站的要求（具体方面可参考下面总决赛选题附表）。对于在太空站可能突发危险的情况，有预防措施。</w:t>
      </w:r>
    </w:p>
    <w:p>
      <w:pPr>
        <w:spacing w:before="120" w:beforeLines="50" w:line="360" w:lineRule="auto"/>
        <w:ind w:firstLine="562" w:firstLineChars="200"/>
        <w:rPr>
          <w:rFonts w:hint="eastAsia" w:ascii="仿宋" w:hAnsi="仿宋" w:eastAsia="仿宋"/>
          <w:sz w:val="28"/>
          <w:szCs w:val="28"/>
          <w:lang w:val="en-US" w:eastAsia="zh-CN"/>
        </w:rPr>
      </w:pPr>
      <w:r>
        <w:rPr>
          <w:rFonts w:hint="eastAsia" w:ascii="仿宋" w:hAnsi="仿宋" w:eastAsia="仿宋"/>
          <w:b/>
          <w:bCs/>
          <w:color w:val="FF0000"/>
          <w:sz w:val="28"/>
          <w:szCs w:val="28"/>
          <w:lang w:val="en-US" w:eastAsia="zh-CN"/>
        </w:rPr>
        <w:t>重庆市选拔赛的要求为：小学组主题定为解决生存和科研2个方面的问题；初中组定为解决生存、科研、娱乐等3个方面的问题。</w:t>
      </w:r>
    </w:p>
    <w:p>
      <w:pPr>
        <w:spacing w:before="120" w:beforeLines="50" w:line="360" w:lineRule="auto"/>
        <w:ind w:firstLine="560" w:firstLineChars="20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总决赛选题（附表）</w:t>
      </w:r>
    </w:p>
    <w:tbl>
      <w:tblPr>
        <w:tblStyle w:val="9"/>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6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1" w:type="dxa"/>
            <w:vAlign w:val="center"/>
          </w:tcPr>
          <w:p>
            <w:pPr>
              <w:pStyle w:val="4"/>
              <w:jc w:val="center"/>
              <w:rPr>
                <w:b w:val="0"/>
                <w:bCs w:val="0"/>
                <w:lang w:val="en-US"/>
              </w:rPr>
            </w:pPr>
            <w:r>
              <w:rPr>
                <w:b w:val="0"/>
                <w:bCs w:val="0"/>
                <w:lang w:val="en-US"/>
              </w:rPr>
              <w:t>人员生存问题</w:t>
            </w:r>
          </w:p>
        </w:tc>
        <w:tc>
          <w:tcPr>
            <w:tcW w:w="6905" w:type="dxa"/>
          </w:tcPr>
          <w:p>
            <w:pPr>
              <w:pStyle w:val="4"/>
              <w:jc w:val="both"/>
              <w:rPr>
                <w:b w:val="0"/>
                <w:bCs w:val="0"/>
                <w:lang w:val="en-US"/>
              </w:rPr>
            </w:pPr>
            <w:r>
              <w:rPr>
                <w:b w:val="0"/>
                <w:bCs w:val="0"/>
                <w:lang w:val="en-US"/>
              </w:rPr>
              <w:t>太空舱内每天要消耗1</w:t>
            </w:r>
            <w:r>
              <w:rPr>
                <w:rFonts w:hint="eastAsia"/>
                <w:b w:val="0"/>
                <w:bCs w:val="0"/>
                <w:lang w:val="en-US"/>
              </w:rPr>
              <w:t>0</w:t>
            </w:r>
            <w:r>
              <w:rPr>
                <w:b w:val="0"/>
                <w:bCs w:val="0"/>
                <w:lang w:val="en-US"/>
              </w:rPr>
              <w:t>x1</w:t>
            </w:r>
            <w:r>
              <w:rPr>
                <w:rFonts w:hint="eastAsia"/>
                <w:b w:val="0"/>
                <w:bCs w:val="0"/>
                <w:lang w:val="en-US"/>
              </w:rPr>
              <w:t>5</w:t>
            </w:r>
            <w:r>
              <w:rPr>
                <w:b w:val="0"/>
                <w:bCs w:val="0"/>
                <w:lang w:val="en-US"/>
              </w:rPr>
              <w:t>x</w:t>
            </w:r>
            <w:r>
              <w:rPr>
                <w:rFonts w:hint="eastAsia"/>
                <w:b w:val="0"/>
                <w:bCs w:val="0"/>
                <w:lang w:val="en-US"/>
              </w:rPr>
              <w:t>20</w:t>
            </w:r>
            <w:r>
              <w:rPr>
                <w:b w:val="0"/>
                <w:bCs w:val="0"/>
                <w:lang w:val="en-US"/>
              </w:rPr>
              <w:t>mm</w:t>
            </w:r>
            <w:r>
              <w:rPr>
                <w:rFonts w:hint="eastAsia"/>
                <w:b w:val="0"/>
                <w:bCs w:val="0"/>
                <w:lang w:val="en-US"/>
              </w:rPr>
              <w:t>体积</w:t>
            </w:r>
            <w:r>
              <w:rPr>
                <w:b w:val="0"/>
                <w:bCs w:val="0"/>
                <w:lang w:val="en-US"/>
              </w:rPr>
              <w:t>的食物</w:t>
            </w:r>
            <w:r>
              <w:rPr>
                <w:rFonts w:hint="eastAsia"/>
                <w:b w:val="0"/>
                <w:bCs w:val="0"/>
                <w:lang w:val="en-US"/>
              </w:rPr>
              <w:t>，每块食物（压缩）尺寸：50x50x10(高)mm方块，放在55x55x100（高）固定的箱子（仓库）里面，每次需要的时候取出一整块食物，需要能够检测出食物的剩余量（仓库中的）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1" w:type="dxa"/>
            <w:vAlign w:val="center"/>
          </w:tcPr>
          <w:p>
            <w:pPr>
              <w:pStyle w:val="4"/>
              <w:jc w:val="center"/>
              <w:rPr>
                <w:b w:val="0"/>
                <w:bCs w:val="0"/>
                <w:lang w:val="en-US"/>
              </w:rPr>
            </w:pPr>
            <w:r>
              <w:rPr>
                <w:b w:val="0"/>
                <w:bCs w:val="0"/>
                <w:lang w:val="en-US"/>
              </w:rPr>
              <w:t>太空舱环境问题</w:t>
            </w:r>
          </w:p>
        </w:tc>
        <w:tc>
          <w:tcPr>
            <w:tcW w:w="6905" w:type="dxa"/>
          </w:tcPr>
          <w:p>
            <w:pPr>
              <w:pStyle w:val="4"/>
              <w:jc w:val="both"/>
              <w:rPr>
                <w:b w:val="0"/>
                <w:bCs w:val="0"/>
                <w:lang w:val="en-US"/>
              </w:rPr>
            </w:pPr>
            <w:r>
              <w:rPr>
                <w:b w:val="0"/>
                <w:bCs w:val="0"/>
                <w:lang w:val="en-US"/>
              </w:rPr>
              <w:t>能够检测并显示太空舱内的环境情况，并在环境异常的时候做出相应的动作</w:t>
            </w:r>
            <w:r>
              <w:rPr>
                <w:rFonts w:hint="eastAsia"/>
                <w:b w:val="0"/>
                <w:bCs w:val="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1" w:type="dxa"/>
            <w:vAlign w:val="center"/>
          </w:tcPr>
          <w:p>
            <w:pPr>
              <w:pStyle w:val="4"/>
              <w:jc w:val="center"/>
              <w:rPr>
                <w:b w:val="0"/>
                <w:bCs w:val="0"/>
                <w:lang w:val="en-US"/>
              </w:rPr>
            </w:pPr>
            <w:r>
              <w:rPr>
                <w:b w:val="0"/>
                <w:bCs w:val="0"/>
                <w:lang w:val="en-US"/>
              </w:rPr>
              <w:t>安全问题</w:t>
            </w:r>
          </w:p>
        </w:tc>
        <w:tc>
          <w:tcPr>
            <w:tcW w:w="6905" w:type="dxa"/>
          </w:tcPr>
          <w:p>
            <w:pPr>
              <w:pStyle w:val="4"/>
              <w:jc w:val="both"/>
              <w:rPr>
                <w:b w:val="0"/>
                <w:bCs w:val="0"/>
                <w:lang w:val="en-US"/>
              </w:rPr>
            </w:pPr>
            <w:r>
              <w:rPr>
                <w:b w:val="0"/>
                <w:bCs w:val="0"/>
                <w:lang w:val="en-US"/>
              </w:rPr>
              <w:t>能够检测到外部接近的陨石（5x5x5cm的球）并有解决的方法或动作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1" w:type="dxa"/>
            <w:vAlign w:val="center"/>
          </w:tcPr>
          <w:p>
            <w:pPr>
              <w:pStyle w:val="4"/>
              <w:jc w:val="center"/>
              <w:rPr>
                <w:b w:val="0"/>
                <w:bCs w:val="0"/>
                <w:lang w:val="en-US"/>
              </w:rPr>
            </w:pPr>
            <w:r>
              <w:rPr>
                <w:b w:val="0"/>
                <w:bCs w:val="0"/>
                <w:lang w:val="en-US"/>
              </w:rPr>
              <w:t>科研</w:t>
            </w:r>
            <w:r>
              <w:rPr>
                <w:rFonts w:hint="eastAsia"/>
                <w:b w:val="0"/>
                <w:bCs w:val="0"/>
                <w:lang w:val="en-US"/>
              </w:rPr>
              <w:t>问题</w:t>
            </w:r>
          </w:p>
        </w:tc>
        <w:tc>
          <w:tcPr>
            <w:tcW w:w="6905" w:type="dxa"/>
          </w:tcPr>
          <w:p>
            <w:pPr>
              <w:pStyle w:val="4"/>
              <w:jc w:val="both"/>
              <w:rPr>
                <w:b w:val="0"/>
                <w:bCs w:val="0"/>
                <w:lang w:val="en-US"/>
              </w:rPr>
            </w:pPr>
            <w:r>
              <w:rPr>
                <w:b w:val="0"/>
                <w:bCs w:val="0"/>
                <w:lang w:val="en-US"/>
              </w:rPr>
              <w:t>检测试验田土壤的湿度，并在其出现异常的时候采取相应的措施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1" w:type="dxa"/>
            <w:vAlign w:val="center"/>
          </w:tcPr>
          <w:p>
            <w:pPr>
              <w:pStyle w:val="4"/>
              <w:jc w:val="center"/>
              <w:rPr>
                <w:b w:val="0"/>
                <w:bCs w:val="0"/>
                <w:lang w:val="en-US"/>
              </w:rPr>
            </w:pPr>
            <w:r>
              <w:rPr>
                <w:b w:val="0"/>
                <w:bCs w:val="0"/>
                <w:lang w:val="en-US"/>
              </w:rPr>
              <w:t>娱乐</w:t>
            </w:r>
            <w:r>
              <w:rPr>
                <w:rFonts w:hint="eastAsia"/>
                <w:b w:val="0"/>
                <w:bCs w:val="0"/>
                <w:lang w:val="en-US"/>
              </w:rPr>
              <w:t>问题</w:t>
            </w:r>
          </w:p>
        </w:tc>
        <w:tc>
          <w:tcPr>
            <w:tcW w:w="6905" w:type="dxa"/>
          </w:tcPr>
          <w:p>
            <w:pPr>
              <w:pStyle w:val="4"/>
              <w:jc w:val="both"/>
              <w:rPr>
                <w:b w:val="0"/>
                <w:bCs w:val="0"/>
                <w:lang w:val="en-US"/>
              </w:rPr>
            </w:pPr>
            <w:r>
              <w:rPr>
                <w:b w:val="0"/>
                <w:bCs w:val="0"/>
                <w:lang w:val="en-US"/>
              </w:rPr>
              <w:t>给宇航员设置一些可以娱乐的项目，如游戏，音乐等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1" w:type="dxa"/>
            <w:vAlign w:val="center"/>
          </w:tcPr>
          <w:p>
            <w:pPr>
              <w:pStyle w:val="4"/>
              <w:jc w:val="center"/>
              <w:rPr>
                <w:b w:val="0"/>
                <w:bCs w:val="0"/>
                <w:lang w:val="en-US"/>
              </w:rPr>
            </w:pPr>
            <w:r>
              <w:rPr>
                <w:b w:val="0"/>
                <w:bCs w:val="0"/>
                <w:lang w:val="en-US"/>
              </w:rPr>
              <w:t>能源问题</w:t>
            </w:r>
          </w:p>
        </w:tc>
        <w:tc>
          <w:tcPr>
            <w:tcW w:w="6905" w:type="dxa"/>
          </w:tcPr>
          <w:p>
            <w:pPr>
              <w:pStyle w:val="4"/>
              <w:jc w:val="both"/>
              <w:rPr>
                <w:b w:val="0"/>
                <w:bCs w:val="0"/>
                <w:lang w:val="en-US"/>
              </w:rPr>
            </w:pPr>
            <w:r>
              <w:rPr>
                <w:b w:val="0"/>
                <w:bCs w:val="0"/>
                <w:lang w:val="en-US"/>
              </w:rPr>
              <w:t>在太空中直接获取能源，并且节约能源的使用，自动检测并节约能源</w:t>
            </w:r>
          </w:p>
        </w:tc>
      </w:tr>
    </w:tbl>
    <w:p>
      <w:pPr>
        <w:pStyle w:val="4"/>
        <w:spacing w:before="48" w:line="360" w:lineRule="auto"/>
        <w:ind w:left="220" w:right="202" w:firstLine="419"/>
        <w:rPr>
          <w:rFonts w:ascii="仿宋" w:hAnsi="仿宋" w:eastAsia="仿宋"/>
        </w:rPr>
      </w:pPr>
    </w:p>
    <w:p>
      <w:pPr>
        <w:pStyle w:val="4"/>
        <w:spacing w:before="48" w:line="360" w:lineRule="auto"/>
        <w:ind w:left="220" w:right="202" w:firstLine="419"/>
        <w:rPr>
          <w:rFonts w:hint="default" w:ascii="仿宋" w:hAnsi="仿宋" w:eastAsia="仿宋"/>
          <w:lang w:val="en-US" w:eastAsia="zh-CN"/>
        </w:rPr>
      </w:pPr>
      <w:r>
        <w:rPr>
          <w:rFonts w:ascii="仿宋" w:hAnsi="仿宋" w:eastAsia="仿宋"/>
        </w:rPr>
        <w:t>（</w:t>
      </w:r>
      <w:r>
        <w:rPr>
          <w:rFonts w:hint="eastAsia" w:ascii="仿宋" w:hAnsi="仿宋" w:eastAsia="仿宋"/>
          <w:lang w:val="en-US" w:eastAsia="zh-CN"/>
        </w:rPr>
        <w:t>三</w:t>
      </w:r>
      <w:r>
        <w:rPr>
          <w:rFonts w:ascii="仿宋" w:hAnsi="仿宋" w:eastAsia="仿宋"/>
        </w:rPr>
        <w:t>）</w:t>
      </w:r>
      <w:r>
        <w:rPr>
          <w:rFonts w:hint="eastAsia" w:ascii="仿宋" w:hAnsi="仿宋" w:eastAsia="仿宋"/>
          <w:lang w:val="en-US" w:eastAsia="zh-CN"/>
        </w:rPr>
        <w:t>作品展示要求</w:t>
      </w:r>
    </w:p>
    <w:p>
      <w:pPr>
        <w:pStyle w:val="4"/>
        <w:spacing w:before="48" w:line="360" w:lineRule="auto"/>
        <w:ind w:left="220" w:right="202" w:firstLine="419"/>
        <w:rPr>
          <w:rFonts w:ascii="仿宋" w:hAnsi="仿宋" w:eastAsia="仿宋"/>
        </w:rPr>
      </w:pPr>
      <w:r>
        <w:rPr>
          <w:rFonts w:hint="eastAsia" w:ascii="仿宋" w:hAnsi="仿宋" w:eastAsia="仿宋"/>
          <w:lang w:val="en-US"/>
        </w:rPr>
        <w:t>作品</w:t>
      </w:r>
      <w:r>
        <w:rPr>
          <w:rFonts w:ascii="仿宋" w:hAnsi="仿宋" w:eastAsia="仿宋"/>
        </w:rPr>
        <w:t>展示内容：主要是</w:t>
      </w:r>
      <w:r>
        <w:rPr>
          <w:rFonts w:hint="eastAsia" w:ascii="仿宋" w:hAnsi="仿宋" w:eastAsia="仿宋"/>
          <w:lang w:val="en-US"/>
        </w:rPr>
        <w:t>现场讲解、演示并回答评委问题，时间5分钟</w:t>
      </w:r>
      <w:r>
        <w:rPr>
          <w:rFonts w:ascii="仿宋" w:hAnsi="仿宋" w:eastAsia="仿宋"/>
        </w:rPr>
        <w:t>。内容必须包含但不限于如下内容：</w:t>
      </w:r>
    </w:p>
    <w:p>
      <w:pPr>
        <w:pStyle w:val="13"/>
        <w:numPr>
          <w:ilvl w:val="0"/>
          <w:numId w:val="1"/>
        </w:numPr>
        <w:tabs>
          <w:tab w:val="left" w:pos="1480"/>
          <w:tab w:val="left" w:pos="1481"/>
        </w:tabs>
        <w:spacing w:line="360" w:lineRule="auto"/>
        <w:ind w:right="356" w:firstLine="636"/>
        <w:rPr>
          <w:rFonts w:ascii="仿宋" w:hAnsi="仿宋" w:eastAsia="仿宋"/>
          <w:sz w:val="28"/>
        </w:rPr>
      </w:pPr>
      <w:r>
        <w:rPr>
          <w:rFonts w:hint="eastAsia" w:ascii="仿宋" w:hAnsi="仿宋" w:eastAsia="仿宋"/>
          <w:spacing w:val="-1"/>
          <w:sz w:val="28"/>
          <w:lang w:val="en-US" w:eastAsia="zh-CN"/>
        </w:rPr>
        <w:t>队伍</w:t>
      </w:r>
      <w:r>
        <w:rPr>
          <w:rFonts w:ascii="仿宋" w:hAnsi="仿宋" w:eastAsia="仿宋"/>
          <w:spacing w:val="-1"/>
          <w:sz w:val="28"/>
        </w:rPr>
        <w:t>介绍</w:t>
      </w:r>
      <w:r>
        <w:rPr>
          <w:rFonts w:ascii="仿宋" w:hAnsi="仿宋" w:eastAsia="仿宋"/>
          <w:sz w:val="28"/>
        </w:rPr>
        <w:t>；</w:t>
      </w:r>
    </w:p>
    <w:p>
      <w:pPr>
        <w:pStyle w:val="13"/>
        <w:numPr>
          <w:ilvl w:val="0"/>
          <w:numId w:val="1"/>
        </w:numPr>
        <w:tabs>
          <w:tab w:val="left" w:pos="1480"/>
          <w:tab w:val="left" w:pos="1481"/>
        </w:tabs>
        <w:spacing w:line="360" w:lineRule="auto"/>
        <w:ind w:right="356" w:firstLine="636"/>
        <w:rPr>
          <w:rFonts w:ascii="仿宋" w:hAnsi="仿宋" w:eastAsia="仿宋"/>
          <w:sz w:val="28"/>
        </w:rPr>
      </w:pPr>
      <w:r>
        <w:rPr>
          <w:rFonts w:hint="eastAsia" w:ascii="仿宋" w:hAnsi="仿宋" w:eastAsia="仿宋"/>
          <w:spacing w:val="-1"/>
          <w:sz w:val="28"/>
          <w:lang w:val="en-US"/>
        </w:rPr>
        <w:t>作品</w:t>
      </w:r>
      <w:r>
        <w:rPr>
          <w:rFonts w:ascii="仿宋" w:hAnsi="仿宋" w:eastAsia="仿宋"/>
          <w:spacing w:val="-1"/>
          <w:sz w:val="28"/>
        </w:rPr>
        <w:t>设计理念</w:t>
      </w:r>
      <w:r>
        <w:rPr>
          <w:rFonts w:ascii="仿宋" w:hAnsi="仿宋" w:eastAsia="仿宋"/>
          <w:spacing w:val="-3"/>
          <w:sz w:val="28"/>
        </w:rPr>
        <w:t>；</w:t>
      </w:r>
    </w:p>
    <w:p>
      <w:pPr>
        <w:pStyle w:val="13"/>
        <w:numPr>
          <w:ilvl w:val="0"/>
          <w:numId w:val="1"/>
        </w:numPr>
        <w:tabs>
          <w:tab w:val="left" w:pos="1481"/>
        </w:tabs>
        <w:spacing w:line="360" w:lineRule="auto"/>
        <w:ind w:right="284" w:firstLine="636"/>
        <w:jc w:val="both"/>
        <w:rPr>
          <w:rFonts w:ascii="仿宋" w:hAnsi="仿宋" w:eastAsia="仿宋"/>
          <w:sz w:val="28"/>
        </w:rPr>
      </w:pPr>
      <w:r>
        <w:rPr>
          <w:rFonts w:hint="eastAsia" w:ascii="仿宋" w:hAnsi="仿宋" w:eastAsia="仿宋"/>
          <w:sz w:val="28"/>
          <w:lang w:val="en-US"/>
        </w:rPr>
        <w:t>作品演示</w:t>
      </w:r>
      <w:r>
        <w:rPr>
          <w:rFonts w:hint="eastAsia" w:ascii="仿宋" w:hAnsi="仿宋" w:eastAsia="仿宋"/>
          <w:sz w:val="28"/>
        </w:rPr>
        <w:t>。</w:t>
      </w:r>
    </w:p>
    <w:p>
      <w:pPr>
        <w:pStyle w:val="3"/>
        <w:numPr>
          <w:ilvl w:val="0"/>
          <w:numId w:val="2"/>
        </w:numPr>
        <w:rPr>
          <w:rFonts w:ascii="黑体" w:hAnsi="黑体" w:eastAsia="黑体"/>
          <w:lang w:val="en-US"/>
        </w:rPr>
      </w:pPr>
      <w:r>
        <w:rPr>
          <w:rFonts w:hint="eastAsia" w:ascii="黑体" w:hAnsi="黑体" w:eastAsia="黑体"/>
          <w:lang w:val="en-US"/>
        </w:rPr>
        <w:t>报名及分组</w:t>
      </w:r>
    </w:p>
    <w:p>
      <w:pPr>
        <w:pStyle w:val="4"/>
        <w:spacing w:before="34" w:line="360" w:lineRule="auto"/>
        <w:ind w:left="220" w:right="198" w:firstLine="561"/>
        <w:rPr>
          <w:rFonts w:ascii="仿宋" w:hAnsi="仿宋" w:eastAsia="仿宋"/>
        </w:rPr>
      </w:pPr>
      <w:r>
        <w:rPr>
          <w:rFonts w:ascii="仿宋" w:hAnsi="仿宋" w:eastAsia="仿宋"/>
        </w:rPr>
        <w:t>比赛分为地区赛和全国总决赛。各参赛队首先报名参加地区赛，在地区赛中</w:t>
      </w:r>
      <w:r>
        <w:rPr>
          <w:rFonts w:hint="eastAsia" w:ascii="仿宋" w:hAnsi="仿宋" w:eastAsia="仿宋"/>
          <w:lang w:val="en-US"/>
        </w:rPr>
        <w:t>脱颖而出</w:t>
      </w:r>
      <w:r>
        <w:rPr>
          <w:rFonts w:ascii="仿宋" w:hAnsi="仿宋" w:eastAsia="仿宋"/>
        </w:rPr>
        <w:t>的队伍取得参加全国总决赛的资格。</w:t>
      </w:r>
    </w:p>
    <w:p>
      <w:pPr>
        <w:pStyle w:val="4"/>
        <w:spacing w:before="106" w:line="360" w:lineRule="auto"/>
        <w:ind w:left="640"/>
        <w:rPr>
          <w:rFonts w:ascii="仿宋" w:hAnsi="仿宋" w:eastAsia="仿宋"/>
        </w:rPr>
      </w:pPr>
      <w:r>
        <w:rPr>
          <w:rFonts w:ascii="仿宋" w:hAnsi="仿宋" w:eastAsia="仿宋"/>
        </w:rPr>
        <w:t>（一）报名需具备以下条件：</w:t>
      </w:r>
    </w:p>
    <w:p>
      <w:pPr>
        <w:pStyle w:val="13"/>
        <w:numPr>
          <w:ilvl w:val="0"/>
          <w:numId w:val="3"/>
        </w:numPr>
        <w:tabs>
          <w:tab w:val="left" w:pos="1480"/>
          <w:tab w:val="left" w:pos="1481"/>
        </w:tabs>
        <w:spacing w:before="34" w:line="360" w:lineRule="auto"/>
        <w:ind w:hanging="619"/>
        <w:rPr>
          <w:rFonts w:ascii="仿宋" w:hAnsi="仿宋" w:eastAsia="仿宋"/>
          <w:sz w:val="28"/>
        </w:rPr>
      </w:pPr>
      <w:r>
        <w:rPr>
          <w:rFonts w:ascii="仿宋" w:hAnsi="仿宋" w:eastAsia="仿宋"/>
          <w:spacing w:val="-3"/>
          <w:sz w:val="28"/>
        </w:rPr>
        <w:t xml:space="preserve">每支参赛队伍为 </w:t>
      </w:r>
      <w:r>
        <w:rPr>
          <w:rFonts w:hint="eastAsia" w:ascii="仿宋" w:hAnsi="仿宋" w:eastAsia="仿宋"/>
          <w:spacing w:val="-3"/>
          <w:sz w:val="28"/>
          <w:lang w:val="en-US" w:eastAsia="zh-CN"/>
        </w:rPr>
        <w:t>2-3</w:t>
      </w:r>
      <w:r>
        <w:rPr>
          <w:rFonts w:ascii="仿宋" w:hAnsi="仿宋" w:eastAsia="仿宋"/>
          <w:spacing w:val="-5"/>
          <w:sz w:val="28"/>
        </w:rPr>
        <w:t xml:space="preserve"> 人；</w:t>
      </w:r>
    </w:p>
    <w:p>
      <w:pPr>
        <w:pStyle w:val="13"/>
        <w:numPr>
          <w:ilvl w:val="0"/>
          <w:numId w:val="3"/>
        </w:numPr>
        <w:tabs>
          <w:tab w:val="left" w:pos="1480"/>
          <w:tab w:val="left" w:pos="1481"/>
        </w:tabs>
        <w:spacing w:before="33" w:line="360" w:lineRule="auto"/>
        <w:ind w:hanging="619"/>
        <w:rPr>
          <w:rFonts w:ascii="仿宋" w:hAnsi="仿宋" w:eastAsia="仿宋"/>
          <w:sz w:val="28"/>
        </w:rPr>
      </w:pPr>
      <w:r>
        <w:rPr>
          <w:rFonts w:ascii="仿宋" w:hAnsi="仿宋" w:eastAsia="仿宋"/>
          <w:spacing w:val="-3"/>
          <w:sz w:val="28"/>
        </w:rPr>
        <w:t xml:space="preserve">参赛选手熟悉 </w:t>
      </w:r>
      <w:r>
        <w:rPr>
          <w:rFonts w:hint="eastAsia" w:ascii="仿宋" w:hAnsi="仿宋" w:eastAsia="仿宋"/>
          <w:sz w:val="28"/>
          <w:lang w:val="en-US"/>
        </w:rPr>
        <w:t>Micro:bit</w:t>
      </w:r>
      <w:r>
        <w:rPr>
          <w:rFonts w:ascii="仿宋" w:hAnsi="仿宋" w:eastAsia="仿宋"/>
          <w:spacing w:val="-4"/>
          <w:sz w:val="28"/>
        </w:rPr>
        <w:t>开源硬件</w:t>
      </w:r>
      <w:r>
        <w:rPr>
          <w:rFonts w:hint="eastAsia" w:ascii="仿宋" w:hAnsi="仿宋" w:eastAsia="仿宋"/>
          <w:spacing w:val="-4"/>
          <w:sz w:val="28"/>
          <w:lang w:val="en-US"/>
        </w:rPr>
        <w:t>及其配套的扩展板、传感器等</w:t>
      </w:r>
      <w:r>
        <w:rPr>
          <w:rFonts w:ascii="仿宋" w:hAnsi="仿宋" w:eastAsia="仿宋"/>
          <w:spacing w:val="-4"/>
          <w:sz w:val="28"/>
        </w:rPr>
        <w:t>；</w:t>
      </w:r>
    </w:p>
    <w:p>
      <w:pPr>
        <w:pStyle w:val="13"/>
        <w:numPr>
          <w:ilvl w:val="0"/>
          <w:numId w:val="3"/>
        </w:numPr>
        <w:tabs>
          <w:tab w:val="left" w:pos="1480"/>
          <w:tab w:val="left" w:pos="1481"/>
        </w:tabs>
        <w:spacing w:before="36" w:line="360" w:lineRule="auto"/>
        <w:ind w:hanging="619"/>
        <w:rPr>
          <w:rFonts w:ascii="仿宋" w:hAnsi="仿宋" w:eastAsia="仿宋"/>
          <w:sz w:val="28"/>
        </w:rPr>
      </w:pPr>
      <w:r>
        <w:rPr>
          <w:rFonts w:ascii="仿宋" w:hAnsi="仿宋" w:eastAsia="仿宋"/>
          <w:spacing w:val="-3"/>
          <w:sz w:val="28"/>
        </w:rPr>
        <w:t>参赛选手了解机器人基本原理及常识</w:t>
      </w:r>
      <w:r>
        <w:rPr>
          <w:rFonts w:hint="eastAsia" w:ascii="仿宋" w:hAnsi="仿宋" w:eastAsia="仿宋"/>
          <w:spacing w:val="-3"/>
          <w:sz w:val="28"/>
        </w:rPr>
        <w:t xml:space="preserve">； </w:t>
      </w:r>
    </w:p>
    <w:p>
      <w:pPr>
        <w:pStyle w:val="13"/>
        <w:numPr>
          <w:ilvl w:val="0"/>
          <w:numId w:val="3"/>
        </w:numPr>
        <w:tabs>
          <w:tab w:val="left" w:pos="1480"/>
          <w:tab w:val="left" w:pos="1481"/>
        </w:tabs>
        <w:spacing w:before="36" w:line="360" w:lineRule="auto"/>
        <w:ind w:hanging="619"/>
        <w:rPr>
          <w:rFonts w:ascii="仿宋" w:hAnsi="仿宋" w:eastAsia="仿宋"/>
          <w:sz w:val="28"/>
        </w:rPr>
      </w:pPr>
      <w:r>
        <w:rPr>
          <w:rFonts w:ascii="仿宋" w:hAnsi="仿宋" w:eastAsia="仿宋"/>
          <w:spacing w:val="-3"/>
          <w:sz w:val="28"/>
        </w:rPr>
        <w:t>参赛选手</w:t>
      </w:r>
      <w:r>
        <w:rPr>
          <w:rFonts w:hint="eastAsia" w:ascii="仿宋" w:hAnsi="仿宋" w:eastAsia="仿宋"/>
          <w:spacing w:val="-3"/>
          <w:sz w:val="28"/>
          <w:lang w:val="en-US"/>
        </w:rPr>
        <w:t>需要自己携带电脑现场编写或调试程序</w:t>
      </w:r>
      <w:r>
        <w:rPr>
          <w:rFonts w:hint="eastAsia" w:ascii="仿宋" w:hAnsi="仿宋" w:eastAsia="仿宋"/>
          <w:spacing w:val="-3"/>
          <w:sz w:val="28"/>
          <w:lang w:val="en-US" w:eastAsia="zh-CN"/>
        </w:rPr>
        <w:t>；</w:t>
      </w:r>
    </w:p>
    <w:p>
      <w:pPr>
        <w:pStyle w:val="4"/>
        <w:spacing w:before="33" w:line="360" w:lineRule="auto"/>
        <w:ind w:left="640"/>
        <w:rPr>
          <w:rFonts w:ascii="仿宋" w:hAnsi="仿宋" w:eastAsia="仿宋"/>
        </w:rPr>
      </w:pPr>
      <w:r>
        <w:rPr>
          <w:rFonts w:ascii="仿宋" w:hAnsi="仿宋" w:eastAsia="仿宋"/>
        </w:rPr>
        <w:t>（二）比赛分组</w:t>
      </w:r>
    </w:p>
    <w:p>
      <w:pPr>
        <w:pStyle w:val="13"/>
        <w:numPr>
          <w:ilvl w:val="0"/>
          <w:numId w:val="4"/>
        </w:numPr>
        <w:tabs>
          <w:tab w:val="left" w:pos="1061"/>
        </w:tabs>
        <w:spacing w:before="35" w:line="360" w:lineRule="auto"/>
        <w:ind w:right="255" w:firstLine="415"/>
        <w:jc w:val="both"/>
        <w:rPr>
          <w:rFonts w:ascii="仿宋" w:hAnsi="仿宋" w:eastAsia="仿宋"/>
          <w:spacing w:val="-6"/>
          <w:sz w:val="28"/>
        </w:rPr>
      </w:pPr>
      <w:r>
        <w:rPr>
          <w:rFonts w:ascii="仿宋" w:hAnsi="仿宋" w:eastAsia="仿宋"/>
          <w:spacing w:val="-6"/>
          <w:sz w:val="28"/>
        </w:rPr>
        <w:t>参赛队伍按年龄段分为小学组、初中组。参赛队伍的参</w:t>
      </w:r>
      <w:r>
        <w:rPr>
          <w:rFonts w:ascii="仿宋" w:hAnsi="仿宋" w:eastAsia="仿宋"/>
          <w:spacing w:val="-8"/>
          <w:sz w:val="28"/>
        </w:rPr>
        <w:t>赛组别</w:t>
      </w:r>
      <w:r>
        <w:rPr>
          <w:rFonts w:hint="eastAsia" w:ascii="仿宋" w:hAnsi="仿宋" w:eastAsia="仿宋"/>
          <w:spacing w:val="-8"/>
          <w:sz w:val="28"/>
          <w:lang w:val="en-US"/>
        </w:rPr>
        <w:t>需要</w:t>
      </w:r>
      <w:r>
        <w:rPr>
          <w:rFonts w:hint="eastAsia" w:ascii="仿宋" w:hAnsi="仿宋" w:eastAsia="仿宋"/>
          <w:spacing w:val="-6"/>
          <w:sz w:val="28"/>
          <w:lang w:val="en-US"/>
        </w:rPr>
        <w:t>在报名时确定，并</w:t>
      </w:r>
      <w:r>
        <w:rPr>
          <w:rFonts w:hint="eastAsia" w:ascii="仿宋" w:hAnsi="仿宋" w:eastAsia="仿宋"/>
          <w:spacing w:val="-6"/>
          <w:sz w:val="28"/>
          <w:lang w:val="en-US" w:eastAsia="zh-CN"/>
        </w:rPr>
        <w:t>按照</w:t>
      </w:r>
      <w:r>
        <w:rPr>
          <w:rFonts w:hint="eastAsia" w:ascii="仿宋" w:hAnsi="仿宋" w:eastAsia="仿宋"/>
          <w:spacing w:val="-6"/>
          <w:sz w:val="28"/>
          <w:lang w:val="en-US"/>
        </w:rPr>
        <w:t>真实年龄申报，</w:t>
      </w:r>
      <w:r>
        <w:rPr>
          <w:rFonts w:hint="eastAsia" w:ascii="仿宋" w:hAnsi="仿宋" w:eastAsia="仿宋"/>
          <w:spacing w:val="-6"/>
          <w:sz w:val="28"/>
          <w:lang w:val="en-US" w:eastAsia="zh-CN"/>
        </w:rPr>
        <w:t>参赛队伍组别由年龄最大的参赛队员确定，</w:t>
      </w:r>
      <w:r>
        <w:rPr>
          <w:rFonts w:ascii="仿宋" w:hAnsi="仿宋" w:eastAsia="仿宋"/>
          <w:spacing w:val="-6"/>
          <w:sz w:val="28"/>
        </w:rPr>
        <w:t>每个参赛队伍的队员</w:t>
      </w:r>
      <w:r>
        <w:rPr>
          <w:rFonts w:hint="eastAsia" w:ascii="仿宋" w:hAnsi="仿宋" w:eastAsia="仿宋"/>
          <w:spacing w:val="-6"/>
          <w:sz w:val="28"/>
          <w:lang w:val="en-US"/>
        </w:rPr>
        <w:t>为</w:t>
      </w:r>
      <w:r>
        <w:rPr>
          <w:rFonts w:hint="eastAsia" w:ascii="仿宋" w:hAnsi="仿宋" w:eastAsia="仿宋"/>
          <w:spacing w:val="-6"/>
          <w:sz w:val="28"/>
          <w:lang w:val="en-US" w:eastAsia="zh-CN"/>
        </w:rPr>
        <w:t>2-3</w:t>
      </w:r>
      <w:r>
        <w:rPr>
          <w:rFonts w:ascii="仿宋" w:hAnsi="仿宋" w:eastAsia="仿宋"/>
          <w:spacing w:val="-6"/>
          <w:sz w:val="28"/>
        </w:rPr>
        <w:t xml:space="preserve"> 人。</w:t>
      </w:r>
    </w:p>
    <w:p>
      <w:pPr>
        <w:pStyle w:val="13"/>
        <w:numPr>
          <w:ilvl w:val="0"/>
          <w:numId w:val="4"/>
        </w:numPr>
        <w:tabs>
          <w:tab w:val="left" w:pos="1061"/>
        </w:tabs>
        <w:spacing w:before="35" w:line="360" w:lineRule="auto"/>
        <w:ind w:right="255" w:firstLine="415"/>
        <w:jc w:val="both"/>
        <w:rPr>
          <w:rFonts w:ascii="仿宋" w:hAnsi="仿宋" w:eastAsia="仿宋"/>
          <w:spacing w:val="-14"/>
          <w:sz w:val="28"/>
          <w:lang w:val="en-US"/>
        </w:rPr>
      </w:pPr>
      <w:r>
        <w:rPr>
          <w:rFonts w:ascii="仿宋" w:hAnsi="仿宋" w:eastAsia="仿宋"/>
          <w:spacing w:val="-6"/>
          <w:sz w:val="28"/>
        </w:rPr>
        <w:t>比赛过程中，</w:t>
      </w:r>
      <w:r>
        <w:rPr>
          <w:rFonts w:hint="eastAsia" w:ascii="仿宋" w:hAnsi="仿宋" w:eastAsia="仿宋"/>
          <w:spacing w:val="-6"/>
          <w:sz w:val="28"/>
          <w:lang w:val="en-US"/>
        </w:rPr>
        <w:t>每队仅有一次展示作品的机会。</w:t>
      </w:r>
    </w:p>
    <w:p>
      <w:pPr>
        <w:pStyle w:val="3"/>
        <w:numPr>
          <w:ilvl w:val="0"/>
          <w:numId w:val="2"/>
        </w:numPr>
        <w:rPr>
          <w:rFonts w:ascii="黑体" w:hAnsi="黑体" w:eastAsia="黑体"/>
          <w:lang w:val="en-US"/>
        </w:rPr>
      </w:pPr>
      <w:r>
        <w:rPr>
          <w:rFonts w:hint="eastAsia" w:ascii="黑体" w:hAnsi="黑体" w:eastAsia="黑体"/>
          <w:lang w:val="en-US"/>
        </w:rPr>
        <w:t>比赛道具</w:t>
      </w:r>
    </w:p>
    <w:p>
      <w:pPr>
        <w:pStyle w:val="4"/>
        <w:numPr>
          <w:ilvl w:val="0"/>
          <w:numId w:val="0"/>
        </w:numPr>
        <w:spacing w:before="1" w:line="360" w:lineRule="auto"/>
        <w:ind w:firstLine="720" w:firstLineChars="0"/>
        <w:rPr>
          <w:rFonts w:ascii="仿宋" w:hAnsi="仿宋" w:eastAsia="仿宋"/>
          <w:lang w:val="en-US"/>
        </w:rPr>
      </w:pPr>
      <w:r>
        <w:rPr>
          <w:rFonts w:hint="eastAsia" w:ascii="仿宋" w:hAnsi="仿宋" w:eastAsia="仿宋"/>
          <w:lang w:eastAsia="zh-CN"/>
        </w:rPr>
        <w:t>（</w:t>
      </w:r>
      <w:r>
        <w:rPr>
          <w:rFonts w:hint="eastAsia" w:ascii="仿宋" w:hAnsi="仿宋" w:eastAsia="仿宋"/>
          <w:lang w:val="en-US" w:eastAsia="zh-CN"/>
        </w:rPr>
        <w:t>一</w:t>
      </w:r>
      <w:r>
        <w:rPr>
          <w:rFonts w:hint="eastAsia" w:ascii="仿宋" w:hAnsi="仿宋" w:eastAsia="仿宋"/>
          <w:lang w:eastAsia="zh-CN"/>
        </w:rPr>
        <w:t>）</w:t>
      </w:r>
      <w:r>
        <w:rPr>
          <w:rFonts w:ascii="仿宋" w:hAnsi="仿宋" w:eastAsia="仿宋"/>
        </w:rPr>
        <w:t>比赛主要</w:t>
      </w:r>
      <w:r>
        <w:rPr>
          <w:rFonts w:hint="eastAsia" w:ascii="仿宋" w:hAnsi="仿宋" w:eastAsia="仿宋"/>
          <w:lang w:val="en-US"/>
        </w:rPr>
        <w:t>器材</w:t>
      </w:r>
    </w:p>
    <w:p>
      <w:pPr>
        <w:pStyle w:val="4"/>
        <w:spacing w:before="34" w:line="360" w:lineRule="auto"/>
        <w:ind w:left="220" w:right="198" w:firstLine="561"/>
        <w:rPr>
          <w:rFonts w:ascii="仿宋" w:hAnsi="仿宋" w:eastAsia="仿宋"/>
        </w:rPr>
      </w:pPr>
      <w:r>
        <w:rPr>
          <w:rFonts w:hint="eastAsia" w:ascii="仿宋" w:hAnsi="仿宋" w:eastAsia="仿宋"/>
          <w:lang w:val="en-US"/>
        </w:rPr>
        <w:t xml:space="preserve">Micro:bit主控板：Micro:bit </w:t>
      </w:r>
      <w:r>
        <w:rPr>
          <w:rFonts w:hint="eastAsia" w:ascii="仿宋" w:hAnsi="仿宋" w:eastAsia="仿宋"/>
        </w:rPr>
        <w:t>是英国广播公司</w:t>
      </w:r>
      <w:r>
        <w:rPr>
          <w:rFonts w:hint="eastAsia" w:ascii="仿宋" w:hAnsi="仿宋" w:eastAsia="仿宋"/>
          <w:lang w:val="en-US"/>
        </w:rPr>
        <w:t>（BBC）</w:t>
      </w:r>
      <w:r>
        <w:rPr>
          <w:rFonts w:hint="eastAsia" w:ascii="仿宋" w:hAnsi="仿宋" w:eastAsia="仿宋"/>
        </w:rPr>
        <w:t>联合很多企业推出的一个基于</w:t>
      </w:r>
      <w:r>
        <w:rPr>
          <w:rFonts w:hint="eastAsia" w:ascii="仿宋" w:hAnsi="仿宋" w:eastAsia="仿宋"/>
          <w:lang w:val="en-US"/>
        </w:rPr>
        <w:t>ARM Cortex-M0</w:t>
      </w:r>
      <w:r>
        <w:rPr>
          <w:rFonts w:hint="eastAsia" w:ascii="仿宋" w:hAnsi="仿宋" w:eastAsia="仿宋"/>
        </w:rPr>
        <w:t>芯片的微型可编程计算机。</w:t>
      </w:r>
      <w:r>
        <w:rPr>
          <w:rFonts w:hint="eastAsia" w:ascii="仿宋" w:hAnsi="仿宋" w:eastAsia="仿宋"/>
          <w:lang w:val="en-US"/>
        </w:rPr>
        <w:t>它拥有</w:t>
      </w:r>
      <w:r>
        <w:rPr>
          <w:rFonts w:hint="eastAsia" w:ascii="仿宋" w:hAnsi="仿宋" w:eastAsia="仿宋"/>
        </w:rPr>
        <w:t>25颗独立可编程的LED、2个可编程按钮、连接引脚、光线传感器、温度传感器、运动传感器（加速度和指南针）、无线通讯，通过无线电和蓝牙。</w:t>
      </w:r>
    </w:p>
    <w:p>
      <w:pPr>
        <w:jc w:val="center"/>
        <w:rPr>
          <w:color w:val="333333"/>
          <w:sz w:val="21"/>
          <w:szCs w:val="21"/>
          <w:shd w:val="clear" w:color="auto" w:fill="FFFFFF"/>
        </w:rPr>
      </w:pPr>
      <w:r>
        <w:rPr>
          <w:rFonts w:hint="eastAsia"/>
          <w:color w:val="333333"/>
          <w:sz w:val="21"/>
          <w:szCs w:val="21"/>
          <w:shd w:val="clear" w:color="auto" w:fill="FFFFFF"/>
          <w:lang w:val="en-US" w:bidi="ar-SA"/>
        </w:rPr>
        <w:drawing>
          <wp:inline distT="0" distB="0" distL="114300" distR="114300">
            <wp:extent cx="1808480" cy="1527175"/>
            <wp:effectExtent l="0" t="0" r="1270" b="15875"/>
            <wp:docPr id="22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1" descr="IMG_256"/>
                    <pic:cNvPicPr>
                      <a:picLocks noChangeAspect="1"/>
                    </pic:cNvPicPr>
                  </pic:nvPicPr>
                  <pic:blipFill>
                    <a:blip r:embed="rId6"/>
                    <a:stretch>
                      <a:fillRect/>
                    </a:stretch>
                  </pic:blipFill>
                  <pic:spPr>
                    <a:xfrm>
                      <a:off x="0" y="0"/>
                      <a:ext cx="1808480" cy="1527175"/>
                    </a:xfrm>
                    <a:prstGeom prst="rect">
                      <a:avLst/>
                    </a:prstGeom>
                    <a:noFill/>
                    <a:ln w="9525">
                      <a:noFill/>
                    </a:ln>
                  </pic:spPr>
                </pic:pic>
              </a:graphicData>
            </a:graphic>
          </wp:inline>
        </w:drawing>
      </w:r>
      <w:r>
        <w:rPr>
          <w:rFonts w:hint="eastAsia"/>
          <w:lang w:val="en-US" w:bidi="ar-SA"/>
        </w:rPr>
        <w:drawing>
          <wp:inline distT="0" distB="0" distL="114300" distR="114300">
            <wp:extent cx="2495550" cy="1717040"/>
            <wp:effectExtent l="0" t="0" r="0" b="0"/>
            <wp:docPr id="230" name="图片 230" descr="92fa728c26e1ea66b9c017b7e3c13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30" descr="92fa728c26e1ea66b9c017b7e3c13f5"/>
                    <pic:cNvPicPr>
                      <a:picLocks noChangeAspect="1"/>
                    </pic:cNvPicPr>
                  </pic:nvPicPr>
                  <pic:blipFill>
                    <a:blip r:embed="rId7"/>
                    <a:stretch>
                      <a:fillRect/>
                    </a:stretch>
                  </pic:blipFill>
                  <pic:spPr>
                    <a:xfrm>
                      <a:off x="0" y="0"/>
                      <a:ext cx="2495550" cy="1717040"/>
                    </a:xfrm>
                    <a:prstGeom prst="rect">
                      <a:avLst/>
                    </a:prstGeom>
                  </pic:spPr>
                </pic:pic>
              </a:graphicData>
            </a:graphic>
          </wp:inline>
        </w:drawing>
      </w:r>
    </w:p>
    <w:p>
      <w:pPr>
        <w:jc w:val="center"/>
        <w:rPr>
          <w:rFonts w:hint="eastAsia"/>
          <w:lang w:val="en-US" w:bidi="ar-SA"/>
        </w:rPr>
      </w:pPr>
      <w:r>
        <w:rPr>
          <w:rFonts w:hint="eastAsia"/>
          <w:color w:val="333333"/>
          <w:sz w:val="21"/>
          <w:szCs w:val="21"/>
          <w:shd w:val="clear" w:color="auto" w:fill="FFFFFF"/>
          <w:lang w:val="en-US" w:bidi="ar-SA"/>
        </w:rPr>
        <w:drawing>
          <wp:inline distT="0" distB="0" distL="114300" distR="114300">
            <wp:extent cx="1805305" cy="1525270"/>
            <wp:effectExtent l="0" t="0" r="4445" b="17780"/>
            <wp:docPr id="219"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2" descr="IMG_257"/>
                    <pic:cNvPicPr>
                      <a:picLocks noChangeAspect="1"/>
                    </pic:cNvPicPr>
                  </pic:nvPicPr>
                  <pic:blipFill>
                    <a:blip r:embed="rId8"/>
                    <a:stretch>
                      <a:fillRect/>
                    </a:stretch>
                  </pic:blipFill>
                  <pic:spPr>
                    <a:xfrm>
                      <a:off x="0" y="0"/>
                      <a:ext cx="1805305" cy="1525270"/>
                    </a:xfrm>
                    <a:prstGeom prst="rect">
                      <a:avLst/>
                    </a:prstGeom>
                    <a:noFill/>
                    <a:ln w="9525">
                      <a:noFill/>
                    </a:ln>
                  </pic:spPr>
                </pic:pic>
              </a:graphicData>
            </a:graphic>
          </wp:inline>
        </w:drawing>
      </w:r>
      <w:r>
        <w:rPr>
          <w:rFonts w:hint="eastAsia"/>
          <w:lang w:val="en-US" w:bidi="ar-SA"/>
        </w:rPr>
        <w:drawing>
          <wp:inline distT="0" distB="0" distL="114300" distR="114300">
            <wp:extent cx="2361565" cy="1585595"/>
            <wp:effectExtent l="0" t="0" r="635" b="14605"/>
            <wp:docPr id="231" name="图片 231" descr="36697c91bed8d311cf48a9cb7c430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231" descr="36697c91bed8d311cf48a9cb7c430ad"/>
                    <pic:cNvPicPr>
                      <a:picLocks noChangeAspect="1"/>
                    </pic:cNvPicPr>
                  </pic:nvPicPr>
                  <pic:blipFill>
                    <a:blip r:embed="rId9"/>
                    <a:stretch>
                      <a:fillRect/>
                    </a:stretch>
                  </pic:blipFill>
                  <pic:spPr>
                    <a:xfrm>
                      <a:off x="0" y="0"/>
                      <a:ext cx="2361565" cy="1585595"/>
                    </a:xfrm>
                    <a:prstGeom prst="rect">
                      <a:avLst/>
                    </a:prstGeom>
                  </pic:spPr>
                </pic:pic>
              </a:graphicData>
            </a:graphic>
          </wp:inline>
        </w:drawing>
      </w:r>
    </w:p>
    <w:p>
      <w:pPr>
        <w:jc w:val="center"/>
        <w:rPr>
          <w:rFonts w:hint="eastAsia"/>
          <w:lang w:val="en-US" w:bidi="ar-SA"/>
        </w:rPr>
      </w:pPr>
    </w:p>
    <w:p>
      <w:pPr>
        <w:pStyle w:val="4"/>
        <w:numPr>
          <w:ilvl w:val="0"/>
          <w:numId w:val="0"/>
        </w:numPr>
        <w:spacing w:before="1" w:line="360" w:lineRule="auto"/>
        <w:ind w:firstLine="720" w:firstLineChars="0"/>
        <w:rPr>
          <w:rFonts w:ascii="仿宋" w:hAnsi="仿宋" w:eastAsia="仿宋"/>
          <w:lang w:val="en-US"/>
        </w:rPr>
      </w:pPr>
      <w:r>
        <w:rPr>
          <w:rFonts w:hint="eastAsia" w:ascii="仿宋" w:hAnsi="仿宋" w:eastAsia="仿宋"/>
          <w:lang w:val="en-US" w:eastAsia="zh-CN"/>
        </w:rPr>
        <w:t>（二）</w:t>
      </w:r>
      <w:r>
        <w:rPr>
          <w:rFonts w:hint="eastAsia" w:ascii="仿宋" w:hAnsi="仿宋" w:eastAsia="仿宋"/>
          <w:lang w:val="en-US"/>
        </w:rPr>
        <w:t>辅助材料清单</w:t>
      </w:r>
    </w:p>
    <w:p>
      <w:pPr>
        <w:pStyle w:val="4"/>
        <w:spacing w:before="1" w:line="360" w:lineRule="auto"/>
        <w:jc w:val="center"/>
        <w:rPr>
          <w:rFonts w:ascii="仿宋" w:hAnsi="仿宋" w:eastAsia="仿宋"/>
          <w:lang w:val="en-US"/>
        </w:rPr>
      </w:pPr>
      <w:r>
        <w:rPr>
          <w:rFonts w:hint="eastAsia" w:ascii="仿宋" w:hAnsi="仿宋" w:eastAsia="仿宋"/>
          <w:lang w:val="en-US"/>
        </w:rPr>
        <w:t>辅助材料清单</w:t>
      </w:r>
    </w:p>
    <w:tbl>
      <w:tblPr>
        <w:tblStyle w:val="9"/>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830"/>
        <w:gridCol w:w="6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Align w:val="center"/>
          </w:tcPr>
          <w:p>
            <w:pPr>
              <w:widowControl/>
              <w:spacing w:line="360" w:lineRule="auto"/>
              <w:jc w:val="center"/>
              <w:textAlignment w:val="center"/>
              <w:rPr>
                <w:rFonts w:ascii="仿宋" w:hAnsi="仿宋" w:eastAsia="仿宋"/>
                <w:sz w:val="28"/>
                <w:szCs w:val="28"/>
                <w:lang w:val="en-US"/>
              </w:rPr>
            </w:pPr>
            <w:r>
              <w:rPr>
                <w:rFonts w:hint="eastAsia" w:ascii="仿宋" w:hAnsi="仿宋" w:eastAsia="仿宋"/>
                <w:color w:val="000000"/>
                <w:sz w:val="28"/>
                <w:szCs w:val="28"/>
                <w:lang w:val="en-US" w:bidi="ar"/>
              </w:rPr>
              <w:t>序号</w:t>
            </w:r>
          </w:p>
        </w:tc>
        <w:tc>
          <w:tcPr>
            <w:tcW w:w="1830" w:type="dxa"/>
            <w:vAlign w:val="center"/>
          </w:tcPr>
          <w:p>
            <w:pPr>
              <w:widowControl/>
              <w:spacing w:line="360" w:lineRule="auto"/>
              <w:jc w:val="left"/>
              <w:textAlignment w:val="center"/>
              <w:rPr>
                <w:rFonts w:ascii="仿宋" w:hAnsi="仿宋" w:eastAsia="仿宋"/>
                <w:sz w:val="28"/>
                <w:szCs w:val="28"/>
                <w:lang w:val="en-US"/>
              </w:rPr>
            </w:pPr>
            <w:r>
              <w:rPr>
                <w:rFonts w:hint="eastAsia" w:ascii="仿宋" w:hAnsi="仿宋" w:eastAsia="仿宋"/>
                <w:color w:val="000000"/>
                <w:sz w:val="28"/>
                <w:szCs w:val="28"/>
                <w:lang w:val="en-US" w:bidi="ar"/>
              </w:rPr>
              <w:t>器材</w:t>
            </w:r>
          </w:p>
        </w:tc>
        <w:tc>
          <w:tcPr>
            <w:tcW w:w="6630" w:type="dxa"/>
            <w:vAlign w:val="center"/>
          </w:tcPr>
          <w:p>
            <w:pPr>
              <w:widowControl/>
              <w:spacing w:line="360" w:lineRule="auto"/>
              <w:jc w:val="left"/>
              <w:textAlignment w:val="center"/>
              <w:rPr>
                <w:rFonts w:ascii="仿宋" w:hAnsi="仿宋" w:eastAsia="仿宋"/>
                <w:sz w:val="28"/>
                <w:szCs w:val="28"/>
                <w:lang w:val="en-US"/>
              </w:rPr>
            </w:pPr>
            <w:r>
              <w:rPr>
                <w:rFonts w:hint="eastAsia" w:ascii="仿宋" w:hAnsi="仿宋" w:eastAsia="仿宋"/>
                <w:color w:val="000000"/>
                <w:sz w:val="28"/>
                <w:szCs w:val="28"/>
                <w:lang w:val="en-US" w:bidi="ar"/>
              </w:rPr>
              <w:t>参考规格(基于A</w:t>
            </w:r>
            <w:r>
              <w:rPr>
                <w:rFonts w:ascii="仿宋" w:hAnsi="仿宋" w:eastAsia="仿宋"/>
                <w:color w:val="000000"/>
                <w:sz w:val="28"/>
                <w:szCs w:val="28"/>
                <w:lang w:val="en-US" w:bidi="ar"/>
              </w:rPr>
              <w:t>rmkids样本，</w:t>
            </w:r>
            <w:r>
              <w:rPr>
                <w:rFonts w:hint="eastAsia" w:ascii="仿宋" w:hAnsi="仿宋" w:eastAsia="仿宋"/>
                <w:color w:val="000000"/>
                <w:sz w:val="28"/>
                <w:szCs w:val="28"/>
                <w:lang w:val="en-US" w:bidi="ar"/>
              </w:rPr>
              <w:t>不做具体限制)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Align w:val="center"/>
          </w:tcPr>
          <w:p>
            <w:pPr>
              <w:widowControl/>
              <w:spacing w:line="360" w:lineRule="auto"/>
              <w:jc w:val="center"/>
              <w:textAlignment w:val="center"/>
              <w:rPr>
                <w:rFonts w:ascii="仿宋" w:hAnsi="仿宋" w:eastAsia="仿宋"/>
                <w:sz w:val="28"/>
                <w:szCs w:val="28"/>
                <w:lang w:val="en-US"/>
              </w:rPr>
            </w:pPr>
            <w:r>
              <w:rPr>
                <w:rFonts w:hint="eastAsia" w:ascii="仿宋" w:hAnsi="仿宋" w:eastAsia="仿宋"/>
                <w:color w:val="000000"/>
                <w:sz w:val="28"/>
                <w:szCs w:val="28"/>
                <w:lang w:val="en-US" w:bidi="ar"/>
              </w:rPr>
              <w:t>1</w:t>
            </w:r>
          </w:p>
        </w:tc>
        <w:tc>
          <w:tcPr>
            <w:tcW w:w="1830" w:type="dxa"/>
            <w:vAlign w:val="center"/>
          </w:tcPr>
          <w:p>
            <w:pPr>
              <w:widowControl/>
              <w:spacing w:line="360" w:lineRule="auto"/>
              <w:jc w:val="left"/>
              <w:textAlignment w:val="center"/>
              <w:rPr>
                <w:rFonts w:ascii="仿宋" w:hAnsi="仿宋" w:eastAsia="仿宋"/>
                <w:sz w:val="28"/>
                <w:szCs w:val="28"/>
                <w:lang w:val="en-US"/>
              </w:rPr>
            </w:pPr>
            <w:r>
              <w:rPr>
                <w:rFonts w:hint="eastAsia" w:ascii="仿宋" w:hAnsi="仿宋" w:eastAsia="仿宋"/>
                <w:color w:val="000000"/>
                <w:sz w:val="28"/>
                <w:szCs w:val="28"/>
                <w:lang w:val="en-US" w:bidi="ar"/>
              </w:rPr>
              <w:t>microbit扩展板</w:t>
            </w:r>
          </w:p>
        </w:tc>
        <w:tc>
          <w:tcPr>
            <w:tcW w:w="6630" w:type="dxa"/>
            <w:vAlign w:val="center"/>
          </w:tcPr>
          <w:p>
            <w:pPr>
              <w:widowControl/>
              <w:spacing w:line="360" w:lineRule="auto"/>
              <w:jc w:val="left"/>
              <w:textAlignment w:val="center"/>
              <w:rPr>
                <w:rFonts w:ascii="仿宋" w:hAnsi="仿宋" w:eastAsia="仿宋"/>
                <w:sz w:val="28"/>
                <w:szCs w:val="28"/>
                <w:lang w:val="en-US"/>
              </w:rPr>
            </w:pPr>
            <w:r>
              <w:rPr>
                <w:rFonts w:hint="eastAsia" w:ascii="仿宋" w:hAnsi="仿宋" w:eastAsia="仿宋"/>
                <w:color w:val="000000"/>
                <w:sz w:val="28"/>
                <w:szCs w:val="28"/>
                <w:lang w:val="en-US" w:bidi="ar"/>
              </w:rPr>
              <w:t>扩展microbit的IO口功能，需要至少引出7个外接接口，包括用于超声波等多IO口的传感器使用的接口，至少3个舵机接口（与传感器接口不重合），同时具有电源开关的功能，能够支持以下传感器任意多个同时使用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Align w:val="center"/>
          </w:tcPr>
          <w:p>
            <w:pPr>
              <w:widowControl/>
              <w:spacing w:line="360" w:lineRule="auto"/>
              <w:jc w:val="center"/>
              <w:textAlignment w:val="center"/>
              <w:rPr>
                <w:rFonts w:ascii="仿宋" w:hAnsi="仿宋" w:eastAsia="仿宋"/>
                <w:sz w:val="28"/>
                <w:szCs w:val="28"/>
                <w:lang w:val="en-US"/>
              </w:rPr>
            </w:pPr>
            <w:r>
              <w:rPr>
                <w:rFonts w:hint="eastAsia" w:ascii="仿宋" w:hAnsi="仿宋" w:eastAsia="仿宋"/>
                <w:color w:val="000000"/>
                <w:sz w:val="28"/>
                <w:szCs w:val="28"/>
                <w:lang w:val="en-US" w:bidi="ar"/>
              </w:rPr>
              <w:t>2</w:t>
            </w:r>
          </w:p>
        </w:tc>
        <w:tc>
          <w:tcPr>
            <w:tcW w:w="1830" w:type="dxa"/>
            <w:vAlign w:val="center"/>
          </w:tcPr>
          <w:p>
            <w:pPr>
              <w:widowControl/>
              <w:spacing w:line="360" w:lineRule="auto"/>
              <w:jc w:val="left"/>
              <w:textAlignment w:val="center"/>
              <w:rPr>
                <w:rFonts w:ascii="仿宋" w:hAnsi="仿宋" w:eastAsia="仿宋"/>
                <w:sz w:val="28"/>
                <w:szCs w:val="28"/>
                <w:lang w:val="en-US"/>
              </w:rPr>
            </w:pPr>
            <w:r>
              <w:rPr>
                <w:rFonts w:hint="eastAsia" w:ascii="仿宋" w:hAnsi="仿宋" w:eastAsia="仿宋"/>
                <w:color w:val="000000"/>
                <w:sz w:val="28"/>
                <w:szCs w:val="28"/>
                <w:lang w:val="en-US" w:bidi="ar"/>
              </w:rPr>
              <w:t>超声波传感器</w:t>
            </w:r>
          </w:p>
        </w:tc>
        <w:tc>
          <w:tcPr>
            <w:tcW w:w="6630" w:type="dxa"/>
            <w:vAlign w:val="center"/>
          </w:tcPr>
          <w:p>
            <w:pPr>
              <w:widowControl/>
              <w:spacing w:line="360" w:lineRule="auto"/>
              <w:jc w:val="left"/>
              <w:textAlignment w:val="center"/>
              <w:rPr>
                <w:rFonts w:ascii="仿宋" w:hAnsi="仿宋" w:eastAsia="仿宋"/>
                <w:sz w:val="28"/>
                <w:szCs w:val="28"/>
                <w:lang w:val="en-US"/>
              </w:rPr>
            </w:pPr>
            <w:r>
              <w:rPr>
                <w:rFonts w:hint="eastAsia" w:ascii="仿宋" w:hAnsi="仿宋" w:eastAsia="仿宋"/>
                <w:color w:val="000000"/>
                <w:sz w:val="28"/>
                <w:szCs w:val="28"/>
                <w:lang w:val="en-US" w:bidi="ar"/>
              </w:rPr>
              <w:t>工作温度：-10℃-50℃，工作电压3V-5V，尺寸：不大于50*50*40mm，检测距离不小于1-50cm，精度1cm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Align w:val="center"/>
          </w:tcPr>
          <w:p>
            <w:pPr>
              <w:widowControl/>
              <w:spacing w:line="360" w:lineRule="auto"/>
              <w:jc w:val="center"/>
              <w:textAlignment w:val="center"/>
              <w:rPr>
                <w:rFonts w:ascii="仿宋" w:hAnsi="仿宋" w:eastAsia="仿宋"/>
                <w:sz w:val="28"/>
                <w:szCs w:val="28"/>
                <w:lang w:val="en-US"/>
              </w:rPr>
            </w:pPr>
            <w:r>
              <w:rPr>
                <w:rFonts w:hint="eastAsia" w:ascii="仿宋" w:hAnsi="仿宋" w:eastAsia="仿宋"/>
                <w:color w:val="000000"/>
                <w:sz w:val="28"/>
                <w:szCs w:val="28"/>
                <w:lang w:val="en-US" w:bidi="ar"/>
              </w:rPr>
              <w:t>3</w:t>
            </w:r>
          </w:p>
        </w:tc>
        <w:tc>
          <w:tcPr>
            <w:tcW w:w="1830" w:type="dxa"/>
            <w:vAlign w:val="center"/>
          </w:tcPr>
          <w:p>
            <w:pPr>
              <w:widowControl/>
              <w:spacing w:line="360" w:lineRule="auto"/>
              <w:jc w:val="left"/>
              <w:textAlignment w:val="center"/>
              <w:rPr>
                <w:rFonts w:ascii="仿宋" w:hAnsi="仿宋" w:eastAsia="仿宋"/>
                <w:sz w:val="28"/>
                <w:szCs w:val="28"/>
                <w:lang w:val="en-US"/>
              </w:rPr>
            </w:pPr>
            <w:r>
              <w:rPr>
                <w:rFonts w:hint="eastAsia" w:ascii="仿宋" w:hAnsi="仿宋" w:eastAsia="仿宋"/>
                <w:color w:val="000000"/>
                <w:sz w:val="28"/>
                <w:szCs w:val="28"/>
                <w:lang w:val="en-US" w:bidi="ar"/>
              </w:rPr>
              <w:t>土壤湿度传感器</w:t>
            </w:r>
          </w:p>
        </w:tc>
        <w:tc>
          <w:tcPr>
            <w:tcW w:w="6630" w:type="dxa"/>
            <w:vAlign w:val="center"/>
          </w:tcPr>
          <w:p>
            <w:pPr>
              <w:widowControl/>
              <w:spacing w:line="360" w:lineRule="auto"/>
              <w:jc w:val="left"/>
              <w:textAlignment w:val="center"/>
              <w:rPr>
                <w:rFonts w:ascii="仿宋" w:hAnsi="仿宋" w:eastAsia="仿宋"/>
                <w:sz w:val="28"/>
                <w:szCs w:val="28"/>
                <w:lang w:val="en-US"/>
              </w:rPr>
            </w:pPr>
            <w:r>
              <w:rPr>
                <w:rFonts w:hint="eastAsia" w:ascii="仿宋" w:hAnsi="仿宋" w:eastAsia="仿宋"/>
                <w:color w:val="000000"/>
                <w:sz w:val="28"/>
                <w:szCs w:val="28"/>
                <w:lang w:val="en-US" w:bidi="ar"/>
              </w:rPr>
              <w:t>工作温度：-10℃-50℃，工作电压3V-5V，尺寸：不大于60*30*20mm，输出模拟值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Align w:val="center"/>
          </w:tcPr>
          <w:p>
            <w:pPr>
              <w:widowControl/>
              <w:spacing w:line="360" w:lineRule="auto"/>
              <w:jc w:val="center"/>
              <w:textAlignment w:val="center"/>
              <w:rPr>
                <w:rFonts w:ascii="仿宋" w:hAnsi="仿宋" w:eastAsia="仿宋"/>
                <w:sz w:val="28"/>
                <w:szCs w:val="28"/>
                <w:lang w:val="en-US"/>
              </w:rPr>
            </w:pPr>
            <w:r>
              <w:rPr>
                <w:rFonts w:hint="eastAsia" w:ascii="仿宋" w:hAnsi="仿宋" w:eastAsia="仿宋"/>
                <w:color w:val="000000"/>
                <w:sz w:val="28"/>
                <w:szCs w:val="28"/>
                <w:lang w:val="en-US" w:bidi="ar"/>
              </w:rPr>
              <w:t>4</w:t>
            </w:r>
          </w:p>
        </w:tc>
        <w:tc>
          <w:tcPr>
            <w:tcW w:w="1830" w:type="dxa"/>
            <w:vAlign w:val="center"/>
          </w:tcPr>
          <w:p>
            <w:pPr>
              <w:widowControl/>
              <w:spacing w:line="360" w:lineRule="auto"/>
              <w:jc w:val="left"/>
              <w:textAlignment w:val="center"/>
              <w:rPr>
                <w:rFonts w:ascii="仿宋" w:hAnsi="仿宋" w:eastAsia="仿宋"/>
                <w:sz w:val="28"/>
                <w:szCs w:val="28"/>
                <w:lang w:val="en-US"/>
              </w:rPr>
            </w:pPr>
            <w:r>
              <w:rPr>
                <w:rFonts w:hint="eastAsia" w:ascii="仿宋" w:hAnsi="仿宋" w:eastAsia="仿宋"/>
                <w:color w:val="000000"/>
                <w:sz w:val="28"/>
                <w:szCs w:val="28"/>
                <w:lang w:val="en-US" w:bidi="ar"/>
              </w:rPr>
              <w:t>舵机</w:t>
            </w:r>
          </w:p>
        </w:tc>
        <w:tc>
          <w:tcPr>
            <w:tcW w:w="6630" w:type="dxa"/>
            <w:vAlign w:val="center"/>
          </w:tcPr>
          <w:p>
            <w:pPr>
              <w:widowControl/>
              <w:spacing w:line="360" w:lineRule="auto"/>
              <w:jc w:val="left"/>
              <w:textAlignment w:val="center"/>
              <w:rPr>
                <w:rFonts w:ascii="仿宋" w:hAnsi="仿宋" w:eastAsia="仿宋"/>
                <w:sz w:val="28"/>
                <w:szCs w:val="28"/>
                <w:lang w:val="en-US"/>
              </w:rPr>
            </w:pPr>
            <w:r>
              <w:rPr>
                <w:rFonts w:hint="eastAsia" w:ascii="仿宋" w:hAnsi="仿宋" w:eastAsia="仿宋"/>
                <w:color w:val="000000"/>
                <w:sz w:val="28"/>
                <w:szCs w:val="28"/>
                <w:lang w:val="en-US" w:bidi="ar"/>
              </w:rPr>
              <w:t>工作温度：-10℃-50℃，工作电压4.8V-6V，尺寸：不大于45*25*45mm，扭矩：不小于1.2-1.4公斤/厘米(4.8V)[以具体模型为要求]，输出范围：0-180度，输入为PWM信号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Align w:val="center"/>
          </w:tcPr>
          <w:p>
            <w:pPr>
              <w:widowControl/>
              <w:spacing w:line="360" w:lineRule="auto"/>
              <w:jc w:val="center"/>
              <w:textAlignment w:val="center"/>
              <w:rPr>
                <w:rFonts w:ascii="仿宋" w:hAnsi="仿宋" w:eastAsia="仿宋"/>
                <w:sz w:val="28"/>
                <w:szCs w:val="28"/>
                <w:lang w:val="en-US"/>
              </w:rPr>
            </w:pPr>
            <w:r>
              <w:rPr>
                <w:rFonts w:hint="eastAsia" w:ascii="仿宋" w:hAnsi="仿宋" w:eastAsia="仿宋"/>
                <w:color w:val="000000"/>
                <w:sz w:val="28"/>
                <w:szCs w:val="28"/>
                <w:lang w:val="en-US" w:bidi="ar"/>
              </w:rPr>
              <w:t>5</w:t>
            </w:r>
          </w:p>
        </w:tc>
        <w:tc>
          <w:tcPr>
            <w:tcW w:w="1830" w:type="dxa"/>
            <w:vAlign w:val="center"/>
          </w:tcPr>
          <w:p>
            <w:pPr>
              <w:widowControl/>
              <w:spacing w:line="360" w:lineRule="auto"/>
              <w:jc w:val="left"/>
              <w:textAlignment w:val="center"/>
              <w:rPr>
                <w:rFonts w:ascii="仿宋" w:hAnsi="仿宋" w:eastAsia="仿宋"/>
                <w:sz w:val="28"/>
                <w:szCs w:val="28"/>
                <w:lang w:val="en-US"/>
              </w:rPr>
            </w:pPr>
            <w:r>
              <w:rPr>
                <w:rFonts w:hint="eastAsia" w:ascii="仿宋" w:hAnsi="仿宋" w:eastAsia="仿宋"/>
                <w:color w:val="000000"/>
                <w:sz w:val="28"/>
                <w:szCs w:val="28"/>
                <w:lang w:val="en-US" w:bidi="ar"/>
              </w:rPr>
              <w:t>彩色灯带</w:t>
            </w:r>
          </w:p>
        </w:tc>
        <w:tc>
          <w:tcPr>
            <w:tcW w:w="6630" w:type="dxa"/>
            <w:vAlign w:val="center"/>
          </w:tcPr>
          <w:p>
            <w:pPr>
              <w:widowControl/>
              <w:spacing w:line="360" w:lineRule="auto"/>
              <w:jc w:val="left"/>
              <w:textAlignment w:val="center"/>
              <w:rPr>
                <w:rFonts w:ascii="仿宋" w:hAnsi="仿宋" w:eastAsia="仿宋"/>
                <w:sz w:val="28"/>
                <w:szCs w:val="28"/>
                <w:lang w:val="en-US"/>
              </w:rPr>
            </w:pPr>
            <w:r>
              <w:rPr>
                <w:rFonts w:hint="eastAsia" w:ascii="仿宋" w:hAnsi="仿宋" w:eastAsia="仿宋"/>
                <w:color w:val="000000"/>
                <w:sz w:val="28"/>
                <w:szCs w:val="28"/>
                <w:lang w:val="en-US" w:bidi="ar"/>
              </w:rPr>
              <w:t>工作温度：-10℃-50℃，工作电压3V-5V，尺寸：不大于50*50*20mm，彩灯数量：多个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Align w:val="center"/>
          </w:tcPr>
          <w:p>
            <w:pPr>
              <w:widowControl/>
              <w:spacing w:line="360" w:lineRule="auto"/>
              <w:jc w:val="center"/>
              <w:textAlignment w:val="center"/>
              <w:rPr>
                <w:rFonts w:ascii="仿宋" w:hAnsi="仿宋" w:eastAsia="仿宋"/>
                <w:sz w:val="28"/>
                <w:szCs w:val="28"/>
                <w:lang w:val="en-US"/>
              </w:rPr>
            </w:pPr>
            <w:r>
              <w:rPr>
                <w:rFonts w:hint="eastAsia" w:ascii="仿宋" w:hAnsi="仿宋" w:eastAsia="仿宋"/>
                <w:color w:val="000000"/>
                <w:sz w:val="28"/>
                <w:szCs w:val="28"/>
                <w:lang w:val="en-US" w:bidi="ar"/>
              </w:rPr>
              <w:t>6</w:t>
            </w:r>
          </w:p>
        </w:tc>
        <w:tc>
          <w:tcPr>
            <w:tcW w:w="1830" w:type="dxa"/>
            <w:vAlign w:val="center"/>
          </w:tcPr>
          <w:p>
            <w:pPr>
              <w:widowControl/>
              <w:spacing w:line="360" w:lineRule="auto"/>
              <w:jc w:val="left"/>
              <w:textAlignment w:val="center"/>
              <w:rPr>
                <w:rFonts w:ascii="仿宋" w:hAnsi="仿宋" w:eastAsia="仿宋"/>
                <w:sz w:val="28"/>
                <w:szCs w:val="28"/>
                <w:lang w:val="en-US"/>
              </w:rPr>
            </w:pPr>
            <w:r>
              <w:rPr>
                <w:rFonts w:hint="eastAsia" w:ascii="仿宋" w:hAnsi="仿宋" w:eastAsia="仿宋"/>
                <w:color w:val="000000"/>
                <w:sz w:val="28"/>
                <w:szCs w:val="28"/>
                <w:lang w:val="en-US" w:bidi="ar"/>
              </w:rPr>
              <w:t>白灯</w:t>
            </w:r>
          </w:p>
        </w:tc>
        <w:tc>
          <w:tcPr>
            <w:tcW w:w="6630" w:type="dxa"/>
            <w:vAlign w:val="center"/>
          </w:tcPr>
          <w:p>
            <w:pPr>
              <w:widowControl/>
              <w:spacing w:line="360" w:lineRule="auto"/>
              <w:jc w:val="left"/>
              <w:textAlignment w:val="center"/>
              <w:rPr>
                <w:rFonts w:ascii="仿宋" w:hAnsi="仿宋" w:eastAsia="仿宋"/>
                <w:sz w:val="28"/>
                <w:szCs w:val="28"/>
                <w:lang w:val="en-US"/>
              </w:rPr>
            </w:pPr>
            <w:r>
              <w:rPr>
                <w:rFonts w:hint="eastAsia" w:ascii="仿宋" w:hAnsi="仿宋" w:eastAsia="仿宋"/>
                <w:color w:val="000000"/>
                <w:sz w:val="28"/>
                <w:szCs w:val="28"/>
                <w:lang w:val="en-US" w:bidi="ar"/>
              </w:rPr>
              <w:t>工作温度：-10℃-50℃，工作电压3V-5V，尺寸：不大于50*30*20mm，输入模拟值或数字值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Align w:val="center"/>
          </w:tcPr>
          <w:p>
            <w:pPr>
              <w:widowControl/>
              <w:spacing w:line="360" w:lineRule="auto"/>
              <w:jc w:val="center"/>
              <w:textAlignment w:val="center"/>
              <w:rPr>
                <w:rFonts w:ascii="仿宋" w:hAnsi="仿宋" w:eastAsia="仿宋"/>
                <w:sz w:val="28"/>
                <w:szCs w:val="28"/>
                <w:lang w:val="en-US"/>
              </w:rPr>
            </w:pPr>
            <w:r>
              <w:rPr>
                <w:rFonts w:hint="eastAsia" w:ascii="仿宋" w:hAnsi="仿宋" w:eastAsia="仿宋"/>
                <w:color w:val="000000"/>
                <w:sz w:val="28"/>
                <w:szCs w:val="28"/>
                <w:lang w:val="en-US" w:bidi="ar"/>
              </w:rPr>
              <w:t>7</w:t>
            </w:r>
          </w:p>
        </w:tc>
        <w:tc>
          <w:tcPr>
            <w:tcW w:w="1830" w:type="dxa"/>
            <w:vAlign w:val="center"/>
          </w:tcPr>
          <w:p>
            <w:pPr>
              <w:widowControl/>
              <w:spacing w:line="360" w:lineRule="auto"/>
              <w:jc w:val="left"/>
              <w:textAlignment w:val="center"/>
              <w:rPr>
                <w:rFonts w:ascii="仿宋" w:hAnsi="仿宋" w:eastAsia="仿宋"/>
                <w:sz w:val="28"/>
                <w:szCs w:val="28"/>
                <w:lang w:val="en-US"/>
              </w:rPr>
            </w:pPr>
            <w:r>
              <w:rPr>
                <w:rFonts w:hint="eastAsia" w:ascii="仿宋" w:hAnsi="仿宋" w:eastAsia="仿宋"/>
                <w:color w:val="000000"/>
                <w:sz w:val="28"/>
                <w:szCs w:val="28"/>
                <w:lang w:val="en-US" w:bidi="ar"/>
              </w:rPr>
              <w:t>绿灯</w:t>
            </w:r>
          </w:p>
        </w:tc>
        <w:tc>
          <w:tcPr>
            <w:tcW w:w="6630" w:type="dxa"/>
            <w:vAlign w:val="center"/>
          </w:tcPr>
          <w:p>
            <w:pPr>
              <w:widowControl/>
              <w:spacing w:line="360" w:lineRule="auto"/>
              <w:jc w:val="left"/>
              <w:textAlignment w:val="center"/>
              <w:rPr>
                <w:rFonts w:ascii="仿宋" w:hAnsi="仿宋" w:eastAsia="仿宋"/>
                <w:sz w:val="28"/>
                <w:szCs w:val="28"/>
                <w:lang w:val="en-US"/>
              </w:rPr>
            </w:pPr>
            <w:r>
              <w:rPr>
                <w:rFonts w:hint="eastAsia" w:ascii="仿宋" w:hAnsi="仿宋" w:eastAsia="仿宋"/>
                <w:color w:val="000000"/>
                <w:sz w:val="28"/>
                <w:szCs w:val="28"/>
                <w:lang w:val="en-US" w:bidi="ar"/>
              </w:rPr>
              <w:t>工作温度：-10℃-50℃，工作电压3V-5V，尺寸：不大于50*30*20mm，输入模拟值或数字值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Align w:val="center"/>
          </w:tcPr>
          <w:p>
            <w:pPr>
              <w:widowControl/>
              <w:spacing w:line="360" w:lineRule="auto"/>
              <w:jc w:val="center"/>
              <w:textAlignment w:val="center"/>
              <w:rPr>
                <w:rFonts w:ascii="仿宋" w:hAnsi="仿宋" w:eastAsia="仿宋"/>
                <w:sz w:val="28"/>
                <w:szCs w:val="28"/>
                <w:lang w:val="en-US"/>
              </w:rPr>
            </w:pPr>
            <w:r>
              <w:rPr>
                <w:rFonts w:hint="eastAsia" w:ascii="仿宋" w:hAnsi="仿宋" w:eastAsia="仿宋"/>
                <w:color w:val="000000"/>
                <w:sz w:val="28"/>
                <w:szCs w:val="28"/>
                <w:lang w:val="en-US" w:bidi="ar"/>
              </w:rPr>
              <w:t>8</w:t>
            </w:r>
          </w:p>
        </w:tc>
        <w:tc>
          <w:tcPr>
            <w:tcW w:w="1830" w:type="dxa"/>
            <w:vAlign w:val="center"/>
          </w:tcPr>
          <w:p>
            <w:pPr>
              <w:widowControl/>
              <w:spacing w:line="360" w:lineRule="auto"/>
              <w:jc w:val="left"/>
              <w:textAlignment w:val="center"/>
              <w:rPr>
                <w:rFonts w:ascii="仿宋" w:hAnsi="仿宋" w:eastAsia="仿宋"/>
                <w:sz w:val="28"/>
                <w:szCs w:val="28"/>
                <w:lang w:val="en-US"/>
              </w:rPr>
            </w:pPr>
            <w:r>
              <w:rPr>
                <w:rFonts w:hint="eastAsia" w:ascii="仿宋" w:hAnsi="仿宋" w:eastAsia="仿宋"/>
                <w:color w:val="000000"/>
                <w:sz w:val="28"/>
                <w:szCs w:val="28"/>
                <w:lang w:val="en-US" w:bidi="ar"/>
              </w:rPr>
              <w:t>红灯</w:t>
            </w:r>
          </w:p>
        </w:tc>
        <w:tc>
          <w:tcPr>
            <w:tcW w:w="6630" w:type="dxa"/>
            <w:vAlign w:val="center"/>
          </w:tcPr>
          <w:p>
            <w:pPr>
              <w:widowControl/>
              <w:spacing w:line="360" w:lineRule="auto"/>
              <w:jc w:val="left"/>
              <w:textAlignment w:val="center"/>
              <w:rPr>
                <w:rFonts w:ascii="仿宋" w:hAnsi="仿宋" w:eastAsia="仿宋"/>
                <w:sz w:val="28"/>
                <w:szCs w:val="28"/>
                <w:lang w:val="en-US"/>
              </w:rPr>
            </w:pPr>
            <w:r>
              <w:rPr>
                <w:rFonts w:hint="eastAsia" w:ascii="仿宋" w:hAnsi="仿宋" w:eastAsia="仿宋"/>
                <w:color w:val="000000"/>
                <w:sz w:val="28"/>
                <w:szCs w:val="28"/>
                <w:lang w:val="en-US" w:bidi="ar"/>
              </w:rPr>
              <w:t>工作温度：-10℃-50℃，工作电压3V-5V，尺寸：不大于50*30*20mm，输入模拟值或数字值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Align w:val="center"/>
          </w:tcPr>
          <w:p>
            <w:pPr>
              <w:widowControl/>
              <w:spacing w:line="360" w:lineRule="auto"/>
              <w:jc w:val="center"/>
              <w:textAlignment w:val="center"/>
              <w:rPr>
                <w:rFonts w:ascii="仿宋" w:hAnsi="仿宋" w:eastAsia="仿宋"/>
                <w:sz w:val="28"/>
                <w:szCs w:val="28"/>
                <w:lang w:val="en-US"/>
              </w:rPr>
            </w:pPr>
            <w:r>
              <w:rPr>
                <w:rFonts w:hint="eastAsia" w:ascii="仿宋" w:hAnsi="仿宋" w:eastAsia="仿宋"/>
                <w:color w:val="000000"/>
                <w:sz w:val="28"/>
                <w:szCs w:val="28"/>
                <w:lang w:val="en-US" w:bidi="ar"/>
              </w:rPr>
              <w:t>9</w:t>
            </w:r>
          </w:p>
        </w:tc>
        <w:tc>
          <w:tcPr>
            <w:tcW w:w="1830" w:type="dxa"/>
            <w:vAlign w:val="center"/>
          </w:tcPr>
          <w:p>
            <w:pPr>
              <w:widowControl/>
              <w:spacing w:line="360" w:lineRule="auto"/>
              <w:jc w:val="left"/>
              <w:textAlignment w:val="center"/>
              <w:rPr>
                <w:rFonts w:ascii="仿宋" w:hAnsi="仿宋" w:eastAsia="仿宋"/>
                <w:sz w:val="28"/>
                <w:szCs w:val="28"/>
                <w:lang w:val="en-US"/>
              </w:rPr>
            </w:pPr>
            <w:r>
              <w:rPr>
                <w:rFonts w:hint="eastAsia" w:ascii="仿宋" w:hAnsi="仿宋" w:eastAsia="仿宋"/>
                <w:color w:val="000000"/>
                <w:sz w:val="28"/>
                <w:szCs w:val="28"/>
                <w:lang w:val="en-US" w:bidi="ar"/>
              </w:rPr>
              <w:t>水位传感器</w:t>
            </w:r>
          </w:p>
        </w:tc>
        <w:tc>
          <w:tcPr>
            <w:tcW w:w="6630" w:type="dxa"/>
            <w:vAlign w:val="center"/>
          </w:tcPr>
          <w:p>
            <w:pPr>
              <w:widowControl/>
              <w:spacing w:line="360" w:lineRule="auto"/>
              <w:jc w:val="left"/>
              <w:textAlignment w:val="center"/>
              <w:rPr>
                <w:rFonts w:ascii="仿宋" w:hAnsi="仿宋" w:eastAsia="仿宋"/>
                <w:sz w:val="28"/>
                <w:szCs w:val="28"/>
                <w:lang w:val="en-US"/>
              </w:rPr>
            </w:pPr>
            <w:r>
              <w:rPr>
                <w:rFonts w:hint="eastAsia" w:ascii="仿宋" w:hAnsi="仿宋" w:eastAsia="仿宋"/>
                <w:color w:val="000000"/>
                <w:sz w:val="28"/>
                <w:szCs w:val="28"/>
                <w:lang w:val="en-US" w:bidi="ar"/>
              </w:rPr>
              <w:t>工作温度：-10℃-50℃，工作电压3V-5V，尺寸：不大于50*30*20mm，输出模拟值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Align w:val="center"/>
          </w:tcPr>
          <w:p>
            <w:pPr>
              <w:widowControl/>
              <w:spacing w:line="360" w:lineRule="auto"/>
              <w:jc w:val="center"/>
              <w:textAlignment w:val="center"/>
              <w:rPr>
                <w:rFonts w:ascii="仿宋" w:hAnsi="仿宋" w:eastAsia="仿宋"/>
                <w:sz w:val="28"/>
                <w:szCs w:val="28"/>
                <w:lang w:val="en-US"/>
              </w:rPr>
            </w:pPr>
            <w:r>
              <w:rPr>
                <w:rFonts w:hint="eastAsia" w:ascii="仿宋" w:hAnsi="仿宋" w:eastAsia="仿宋"/>
                <w:color w:val="000000"/>
                <w:sz w:val="28"/>
                <w:szCs w:val="28"/>
                <w:lang w:val="en-US" w:bidi="ar"/>
              </w:rPr>
              <w:t>10</w:t>
            </w:r>
          </w:p>
        </w:tc>
        <w:tc>
          <w:tcPr>
            <w:tcW w:w="1830" w:type="dxa"/>
            <w:vAlign w:val="center"/>
          </w:tcPr>
          <w:p>
            <w:pPr>
              <w:widowControl/>
              <w:spacing w:line="360" w:lineRule="auto"/>
              <w:jc w:val="left"/>
              <w:textAlignment w:val="center"/>
              <w:rPr>
                <w:rFonts w:ascii="仿宋" w:hAnsi="仿宋" w:eastAsia="仿宋"/>
                <w:sz w:val="28"/>
                <w:szCs w:val="28"/>
                <w:lang w:val="en-US"/>
              </w:rPr>
            </w:pPr>
            <w:r>
              <w:rPr>
                <w:rFonts w:hint="eastAsia" w:ascii="仿宋" w:hAnsi="仿宋" w:eastAsia="仿宋"/>
                <w:color w:val="000000"/>
                <w:sz w:val="28"/>
                <w:szCs w:val="28"/>
                <w:lang w:val="en-US" w:bidi="ar"/>
              </w:rPr>
              <w:t>气压传感器</w:t>
            </w:r>
          </w:p>
        </w:tc>
        <w:tc>
          <w:tcPr>
            <w:tcW w:w="6630" w:type="dxa"/>
            <w:vAlign w:val="center"/>
          </w:tcPr>
          <w:p>
            <w:pPr>
              <w:widowControl/>
              <w:spacing w:line="360" w:lineRule="auto"/>
              <w:jc w:val="left"/>
              <w:textAlignment w:val="center"/>
              <w:rPr>
                <w:rFonts w:ascii="仿宋" w:hAnsi="仿宋" w:eastAsia="仿宋"/>
                <w:sz w:val="28"/>
                <w:szCs w:val="28"/>
                <w:lang w:val="en-US"/>
              </w:rPr>
            </w:pPr>
            <w:r>
              <w:rPr>
                <w:rFonts w:hint="eastAsia" w:ascii="仿宋" w:hAnsi="仿宋" w:eastAsia="仿宋"/>
                <w:color w:val="000000"/>
                <w:sz w:val="28"/>
                <w:szCs w:val="28"/>
                <w:lang w:val="en-US" w:bidi="ar"/>
              </w:rPr>
              <w:t>工作温度：-10℃-50℃，工作电压3V-5V，尺寸：不大于50*30*20mm，输出气压数据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Align w:val="center"/>
          </w:tcPr>
          <w:p>
            <w:pPr>
              <w:widowControl/>
              <w:spacing w:line="360" w:lineRule="auto"/>
              <w:jc w:val="center"/>
              <w:textAlignment w:val="center"/>
              <w:rPr>
                <w:rFonts w:ascii="仿宋" w:hAnsi="仿宋" w:eastAsia="仿宋"/>
                <w:sz w:val="28"/>
                <w:szCs w:val="28"/>
                <w:lang w:val="en-US"/>
              </w:rPr>
            </w:pPr>
            <w:r>
              <w:rPr>
                <w:rFonts w:hint="eastAsia" w:ascii="仿宋" w:hAnsi="仿宋" w:eastAsia="仿宋"/>
                <w:color w:val="000000"/>
                <w:sz w:val="28"/>
                <w:szCs w:val="28"/>
                <w:lang w:val="en-US" w:bidi="ar"/>
              </w:rPr>
              <w:t>11</w:t>
            </w:r>
          </w:p>
        </w:tc>
        <w:tc>
          <w:tcPr>
            <w:tcW w:w="1830" w:type="dxa"/>
            <w:vAlign w:val="center"/>
          </w:tcPr>
          <w:p>
            <w:pPr>
              <w:widowControl/>
              <w:spacing w:line="360" w:lineRule="auto"/>
              <w:jc w:val="left"/>
              <w:textAlignment w:val="center"/>
              <w:rPr>
                <w:rFonts w:ascii="仿宋" w:hAnsi="仿宋" w:eastAsia="仿宋"/>
                <w:sz w:val="28"/>
                <w:szCs w:val="28"/>
                <w:lang w:val="en-US"/>
              </w:rPr>
            </w:pPr>
            <w:r>
              <w:rPr>
                <w:rFonts w:hint="eastAsia" w:ascii="仿宋" w:hAnsi="仿宋" w:eastAsia="仿宋"/>
                <w:color w:val="000000"/>
                <w:sz w:val="28"/>
                <w:szCs w:val="28"/>
                <w:lang w:val="en-US" w:bidi="ar"/>
              </w:rPr>
              <w:t>OLED屏幕</w:t>
            </w:r>
          </w:p>
        </w:tc>
        <w:tc>
          <w:tcPr>
            <w:tcW w:w="6630" w:type="dxa"/>
            <w:vAlign w:val="center"/>
          </w:tcPr>
          <w:p>
            <w:pPr>
              <w:widowControl/>
              <w:spacing w:line="360" w:lineRule="auto"/>
              <w:jc w:val="left"/>
              <w:textAlignment w:val="center"/>
              <w:rPr>
                <w:rFonts w:ascii="仿宋" w:hAnsi="仿宋" w:eastAsia="仿宋"/>
                <w:sz w:val="28"/>
                <w:szCs w:val="28"/>
                <w:lang w:val="en-US"/>
              </w:rPr>
            </w:pPr>
            <w:r>
              <w:rPr>
                <w:rFonts w:hint="eastAsia" w:ascii="仿宋" w:hAnsi="仿宋" w:eastAsia="仿宋"/>
                <w:color w:val="000000"/>
                <w:sz w:val="28"/>
                <w:szCs w:val="28"/>
                <w:lang w:val="en-US" w:bidi="ar"/>
              </w:rPr>
              <w:t>工作温度：-10℃-50℃，工作电压3V-5V，尺寸：不大于50*30*20mm，可以显示数字与字母、符号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Align w:val="center"/>
          </w:tcPr>
          <w:p>
            <w:pPr>
              <w:widowControl/>
              <w:spacing w:line="360" w:lineRule="auto"/>
              <w:jc w:val="center"/>
              <w:textAlignment w:val="center"/>
              <w:rPr>
                <w:rFonts w:ascii="仿宋" w:hAnsi="仿宋" w:eastAsia="仿宋"/>
                <w:sz w:val="28"/>
                <w:szCs w:val="28"/>
                <w:lang w:val="en-US"/>
              </w:rPr>
            </w:pPr>
            <w:r>
              <w:rPr>
                <w:rFonts w:hint="eastAsia" w:ascii="仿宋" w:hAnsi="仿宋" w:eastAsia="仿宋"/>
                <w:color w:val="000000"/>
                <w:sz w:val="28"/>
                <w:szCs w:val="28"/>
                <w:lang w:val="en-US" w:bidi="ar"/>
              </w:rPr>
              <w:t>12</w:t>
            </w:r>
          </w:p>
        </w:tc>
        <w:tc>
          <w:tcPr>
            <w:tcW w:w="1830" w:type="dxa"/>
            <w:vAlign w:val="center"/>
          </w:tcPr>
          <w:p>
            <w:pPr>
              <w:widowControl/>
              <w:spacing w:line="360" w:lineRule="auto"/>
              <w:jc w:val="left"/>
              <w:textAlignment w:val="center"/>
              <w:rPr>
                <w:rFonts w:ascii="仿宋" w:hAnsi="仿宋" w:eastAsia="仿宋"/>
                <w:sz w:val="28"/>
                <w:szCs w:val="28"/>
                <w:lang w:val="en-US"/>
              </w:rPr>
            </w:pPr>
            <w:r>
              <w:rPr>
                <w:rFonts w:hint="eastAsia" w:ascii="仿宋" w:hAnsi="仿宋" w:eastAsia="仿宋"/>
                <w:color w:val="000000"/>
                <w:sz w:val="28"/>
                <w:szCs w:val="28"/>
                <w:lang w:val="en-US" w:bidi="ar"/>
              </w:rPr>
              <w:t>风扇</w:t>
            </w:r>
          </w:p>
        </w:tc>
        <w:tc>
          <w:tcPr>
            <w:tcW w:w="6630" w:type="dxa"/>
            <w:vAlign w:val="center"/>
          </w:tcPr>
          <w:p>
            <w:pPr>
              <w:widowControl/>
              <w:spacing w:line="360" w:lineRule="auto"/>
              <w:jc w:val="left"/>
              <w:textAlignment w:val="center"/>
              <w:rPr>
                <w:rFonts w:ascii="仿宋" w:hAnsi="仿宋" w:eastAsia="仿宋"/>
                <w:sz w:val="28"/>
                <w:szCs w:val="28"/>
                <w:lang w:val="en-US"/>
              </w:rPr>
            </w:pPr>
            <w:r>
              <w:rPr>
                <w:rFonts w:hint="eastAsia" w:ascii="仿宋" w:hAnsi="仿宋" w:eastAsia="仿宋"/>
                <w:color w:val="000000"/>
                <w:sz w:val="28"/>
                <w:szCs w:val="28"/>
                <w:lang w:val="en-US" w:bidi="ar"/>
              </w:rPr>
              <w:t>工作温度：-10℃-50℃，工作电压3V-5V，尺寸：不大于60*50*30mm，输入模拟值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Align w:val="center"/>
          </w:tcPr>
          <w:p>
            <w:pPr>
              <w:widowControl/>
              <w:spacing w:line="360" w:lineRule="auto"/>
              <w:jc w:val="center"/>
              <w:textAlignment w:val="center"/>
              <w:rPr>
                <w:rFonts w:ascii="仿宋" w:hAnsi="仿宋" w:eastAsia="仿宋"/>
                <w:sz w:val="28"/>
                <w:szCs w:val="28"/>
                <w:lang w:val="en-US"/>
              </w:rPr>
            </w:pPr>
            <w:r>
              <w:rPr>
                <w:rFonts w:hint="eastAsia" w:ascii="仿宋" w:hAnsi="仿宋" w:eastAsia="仿宋"/>
                <w:color w:val="000000"/>
                <w:sz w:val="28"/>
                <w:szCs w:val="28"/>
                <w:lang w:val="en-US" w:bidi="ar"/>
              </w:rPr>
              <w:t>13</w:t>
            </w:r>
          </w:p>
        </w:tc>
        <w:tc>
          <w:tcPr>
            <w:tcW w:w="1830" w:type="dxa"/>
            <w:vAlign w:val="center"/>
          </w:tcPr>
          <w:p>
            <w:pPr>
              <w:widowControl/>
              <w:spacing w:line="360" w:lineRule="auto"/>
              <w:jc w:val="left"/>
              <w:textAlignment w:val="center"/>
              <w:rPr>
                <w:rFonts w:ascii="仿宋" w:hAnsi="仿宋" w:eastAsia="仿宋"/>
                <w:sz w:val="28"/>
                <w:szCs w:val="28"/>
                <w:lang w:val="en-US"/>
              </w:rPr>
            </w:pPr>
            <w:r>
              <w:rPr>
                <w:rFonts w:hint="eastAsia" w:ascii="仿宋" w:hAnsi="仿宋" w:eastAsia="仿宋"/>
                <w:color w:val="000000"/>
                <w:sz w:val="28"/>
                <w:szCs w:val="28"/>
                <w:lang w:val="en-US" w:bidi="ar"/>
              </w:rPr>
              <w:t>蜂鸣器</w:t>
            </w:r>
          </w:p>
        </w:tc>
        <w:tc>
          <w:tcPr>
            <w:tcW w:w="6630" w:type="dxa"/>
            <w:vAlign w:val="center"/>
          </w:tcPr>
          <w:p>
            <w:pPr>
              <w:widowControl/>
              <w:spacing w:line="360" w:lineRule="auto"/>
              <w:jc w:val="left"/>
              <w:textAlignment w:val="center"/>
              <w:rPr>
                <w:rFonts w:ascii="仿宋" w:hAnsi="仿宋" w:eastAsia="仿宋"/>
                <w:sz w:val="28"/>
                <w:szCs w:val="28"/>
                <w:lang w:val="en-US"/>
              </w:rPr>
            </w:pPr>
            <w:r>
              <w:rPr>
                <w:rFonts w:hint="eastAsia" w:ascii="仿宋" w:hAnsi="仿宋" w:eastAsia="仿宋"/>
                <w:color w:val="000000"/>
                <w:sz w:val="28"/>
                <w:szCs w:val="28"/>
                <w:lang w:val="en-US" w:bidi="ar"/>
              </w:rPr>
              <w:t>工作温度：-10℃-50℃，工作电压3V-5V，尺寸：不大于50*30*20mm，可用microbit的P0口控制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Align w:val="center"/>
          </w:tcPr>
          <w:p>
            <w:pPr>
              <w:widowControl/>
              <w:spacing w:line="360" w:lineRule="auto"/>
              <w:jc w:val="center"/>
              <w:textAlignment w:val="center"/>
              <w:rPr>
                <w:rFonts w:ascii="仿宋" w:hAnsi="仿宋" w:eastAsia="仿宋"/>
                <w:sz w:val="28"/>
                <w:szCs w:val="28"/>
                <w:lang w:val="en-US"/>
              </w:rPr>
            </w:pPr>
            <w:r>
              <w:rPr>
                <w:rFonts w:hint="eastAsia" w:ascii="仿宋" w:hAnsi="仿宋" w:eastAsia="仿宋"/>
                <w:color w:val="000000"/>
                <w:sz w:val="28"/>
                <w:szCs w:val="28"/>
                <w:lang w:val="en-US" w:bidi="ar"/>
              </w:rPr>
              <w:t>14</w:t>
            </w:r>
          </w:p>
        </w:tc>
        <w:tc>
          <w:tcPr>
            <w:tcW w:w="1830" w:type="dxa"/>
            <w:vAlign w:val="center"/>
          </w:tcPr>
          <w:p>
            <w:pPr>
              <w:widowControl/>
              <w:spacing w:line="360" w:lineRule="auto"/>
              <w:jc w:val="left"/>
              <w:textAlignment w:val="center"/>
              <w:rPr>
                <w:rFonts w:ascii="仿宋" w:hAnsi="仿宋" w:eastAsia="仿宋"/>
                <w:sz w:val="28"/>
                <w:szCs w:val="28"/>
                <w:lang w:val="en-US"/>
              </w:rPr>
            </w:pPr>
            <w:r>
              <w:rPr>
                <w:rFonts w:hint="eastAsia" w:ascii="仿宋" w:hAnsi="仿宋" w:eastAsia="仿宋"/>
                <w:color w:val="000000"/>
                <w:sz w:val="28"/>
                <w:szCs w:val="28"/>
                <w:lang w:val="en-US" w:bidi="ar"/>
              </w:rPr>
              <w:t>供电电源</w:t>
            </w:r>
          </w:p>
        </w:tc>
        <w:tc>
          <w:tcPr>
            <w:tcW w:w="6630" w:type="dxa"/>
            <w:vAlign w:val="center"/>
          </w:tcPr>
          <w:p>
            <w:pPr>
              <w:widowControl/>
              <w:spacing w:line="360" w:lineRule="auto"/>
              <w:jc w:val="left"/>
              <w:textAlignment w:val="center"/>
              <w:rPr>
                <w:rFonts w:ascii="仿宋" w:hAnsi="仿宋" w:eastAsia="仿宋"/>
                <w:sz w:val="28"/>
                <w:szCs w:val="28"/>
                <w:lang w:val="en-US"/>
              </w:rPr>
            </w:pPr>
            <w:r>
              <w:rPr>
                <w:rFonts w:hint="eastAsia" w:ascii="仿宋" w:hAnsi="仿宋" w:eastAsia="仿宋"/>
                <w:color w:val="000000"/>
                <w:sz w:val="28"/>
                <w:szCs w:val="28"/>
                <w:lang w:val="en-US" w:bidi="ar"/>
              </w:rPr>
              <w:t>工作温度：-10℃-50℃，尺寸：不大于120*120*40mm，输出电压3-6V，给整个电路供电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Align w:val="center"/>
          </w:tcPr>
          <w:p>
            <w:pPr>
              <w:widowControl/>
              <w:spacing w:line="360" w:lineRule="auto"/>
              <w:jc w:val="center"/>
              <w:textAlignment w:val="center"/>
              <w:rPr>
                <w:rFonts w:ascii="仿宋" w:hAnsi="仿宋" w:eastAsia="仿宋"/>
                <w:color w:val="000000"/>
                <w:sz w:val="28"/>
                <w:szCs w:val="28"/>
                <w:lang w:val="en-US" w:bidi="ar"/>
              </w:rPr>
            </w:pPr>
            <w:r>
              <w:rPr>
                <w:rFonts w:hint="eastAsia" w:ascii="仿宋" w:hAnsi="仿宋" w:eastAsia="仿宋"/>
                <w:color w:val="000000"/>
                <w:sz w:val="28"/>
                <w:szCs w:val="28"/>
                <w:lang w:val="en-US" w:bidi="ar"/>
              </w:rPr>
              <w:t>15</w:t>
            </w:r>
          </w:p>
        </w:tc>
        <w:tc>
          <w:tcPr>
            <w:tcW w:w="1830" w:type="dxa"/>
            <w:vAlign w:val="center"/>
          </w:tcPr>
          <w:p>
            <w:pPr>
              <w:widowControl/>
              <w:spacing w:line="360" w:lineRule="auto"/>
              <w:jc w:val="left"/>
              <w:textAlignment w:val="center"/>
              <w:rPr>
                <w:rFonts w:ascii="仿宋" w:hAnsi="仿宋" w:eastAsia="仿宋"/>
                <w:color w:val="000000"/>
                <w:sz w:val="28"/>
                <w:szCs w:val="28"/>
                <w:lang w:val="en-US" w:bidi="ar"/>
              </w:rPr>
            </w:pPr>
            <w:r>
              <w:rPr>
                <w:rFonts w:hint="eastAsia" w:ascii="仿宋" w:hAnsi="仿宋" w:eastAsia="仿宋"/>
                <w:color w:val="000000"/>
                <w:sz w:val="28"/>
                <w:szCs w:val="28"/>
                <w:lang w:val="en-US" w:bidi="ar"/>
              </w:rPr>
              <w:t>木工板/硬纸板/双面胶/彩纸/细竹棒/螺丝/螺母/螺丝刀等</w:t>
            </w:r>
          </w:p>
        </w:tc>
        <w:tc>
          <w:tcPr>
            <w:tcW w:w="6630" w:type="dxa"/>
            <w:vAlign w:val="center"/>
          </w:tcPr>
          <w:p>
            <w:pPr>
              <w:widowControl/>
              <w:spacing w:line="360" w:lineRule="auto"/>
              <w:jc w:val="left"/>
              <w:textAlignment w:val="center"/>
              <w:rPr>
                <w:rFonts w:ascii="仿宋" w:hAnsi="仿宋" w:eastAsia="仿宋"/>
                <w:color w:val="000000"/>
                <w:sz w:val="28"/>
                <w:szCs w:val="28"/>
                <w:lang w:val="en-US" w:bidi="ar"/>
              </w:rPr>
            </w:pPr>
            <w:r>
              <w:rPr>
                <w:rFonts w:hint="eastAsia" w:ascii="仿宋" w:hAnsi="仿宋" w:eastAsia="仿宋"/>
                <w:color w:val="000000"/>
                <w:sz w:val="28"/>
                <w:szCs w:val="28"/>
                <w:lang w:val="en-US" w:bidi="ar"/>
              </w:rPr>
              <w:t>用于制作智能太空站的材料、工具，类别不限，自主选择完成，比赛现场不提供</w:t>
            </w:r>
          </w:p>
        </w:tc>
      </w:tr>
    </w:tbl>
    <w:p>
      <w:pPr>
        <w:pStyle w:val="4"/>
        <w:spacing w:before="1" w:line="360" w:lineRule="auto"/>
        <w:ind w:firstLine="720"/>
        <w:rPr>
          <w:rFonts w:ascii="仿宋" w:hAnsi="仿宋" w:eastAsia="仿宋"/>
          <w:lang w:val="en-US"/>
        </w:rPr>
      </w:pPr>
    </w:p>
    <w:p>
      <w:pPr>
        <w:pStyle w:val="3"/>
        <w:numPr>
          <w:ilvl w:val="0"/>
          <w:numId w:val="2"/>
        </w:numPr>
        <w:spacing w:line="360" w:lineRule="auto"/>
        <w:rPr>
          <w:rFonts w:ascii="黑体" w:hAnsi="黑体" w:eastAsia="黑体"/>
          <w:lang w:val="en-US"/>
        </w:rPr>
      </w:pPr>
      <w:r>
        <w:rPr>
          <w:rFonts w:hint="eastAsia" w:ascii="黑体" w:hAnsi="黑体" w:eastAsia="黑体"/>
          <w:lang w:val="en-US"/>
        </w:rPr>
        <w:t>比赛得分说明</w:t>
      </w:r>
    </w:p>
    <w:p>
      <w:pPr>
        <w:pStyle w:val="4"/>
        <w:spacing w:before="165" w:line="360" w:lineRule="auto"/>
        <w:ind w:right="253" w:firstLine="720" w:firstLineChars="0"/>
        <w:jc w:val="both"/>
        <w:rPr>
          <w:rFonts w:hint="eastAsia" w:ascii="仿宋" w:hAnsi="仿宋" w:eastAsia="仿宋"/>
          <w:spacing w:val="-4"/>
          <w:lang w:val="en-US"/>
        </w:rPr>
      </w:pPr>
      <w:r>
        <w:rPr>
          <w:rFonts w:hint="eastAsia" w:ascii="仿宋" w:hAnsi="仿宋" w:eastAsia="仿宋"/>
        </w:rPr>
        <w:t>作品得分按照以下维度评比，小学组总分100分，初中组总分130分</w:t>
      </w:r>
      <w:r>
        <w:rPr>
          <w:rFonts w:hint="eastAsia" w:ascii="仿宋" w:hAnsi="仿宋" w:eastAsia="仿宋"/>
          <w:spacing w:val="-4"/>
          <w:lang w:val="en-US"/>
        </w:rPr>
        <w:t>。</w:t>
      </w:r>
    </w:p>
    <w:tbl>
      <w:tblPr>
        <w:tblStyle w:val="9"/>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990"/>
        <w:gridCol w:w="6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8" w:type="dxa"/>
            <w:vAlign w:val="center"/>
          </w:tcPr>
          <w:p>
            <w:pPr>
              <w:pStyle w:val="4"/>
              <w:spacing w:before="165" w:line="360" w:lineRule="auto"/>
              <w:ind w:right="253"/>
              <w:jc w:val="center"/>
              <w:rPr>
                <w:rFonts w:hint="eastAsia" w:ascii="仿宋" w:hAnsi="仿宋" w:eastAsia="仿宋"/>
                <w:spacing w:val="-4"/>
                <w:vertAlign w:val="baseline"/>
                <w:lang w:val="en-US"/>
              </w:rPr>
            </w:pPr>
            <w:r>
              <w:rPr>
                <w:rFonts w:hint="eastAsia" w:ascii="仿宋" w:hAnsi="仿宋" w:eastAsia="仿宋"/>
                <w:spacing w:val="-4"/>
                <w:lang w:val="en-US"/>
              </w:rPr>
              <w:t>现场讲解</w:t>
            </w:r>
          </w:p>
        </w:tc>
        <w:tc>
          <w:tcPr>
            <w:tcW w:w="990" w:type="dxa"/>
            <w:vAlign w:val="center"/>
          </w:tcPr>
          <w:p>
            <w:pPr>
              <w:pStyle w:val="4"/>
              <w:spacing w:before="165" w:line="360" w:lineRule="auto"/>
              <w:ind w:right="253"/>
              <w:jc w:val="center"/>
              <w:rPr>
                <w:rFonts w:hint="default" w:ascii="仿宋" w:hAnsi="仿宋" w:eastAsia="仿宋"/>
                <w:spacing w:val="-4"/>
                <w:vertAlign w:val="baseline"/>
                <w:lang w:val="en-US" w:eastAsia="zh-CN"/>
              </w:rPr>
            </w:pPr>
            <w:r>
              <w:rPr>
                <w:rFonts w:hint="eastAsia" w:ascii="仿宋" w:hAnsi="仿宋" w:eastAsia="仿宋"/>
                <w:spacing w:val="-4"/>
                <w:vertAlign w:val="baseline"/>
                <w:lang w:val="en-US" w:eastAsia="zh-CN"/>
              </w:rPr>
              <w:t>10</w:t>
            </w:r>
          </w:p>
        </w:tc>
        <w:tc>
          <w:tcPr>
            <w:tcW w:w="6158" w:type="dxa"/>
          </w:tcPr>
          <w:p>
            <w:pPr>
              <w:pStyle w:val="4"/>
              <w:spacing w:before="165" w:line="360" w:lineRule="auto"/>
              <w:ind w:right="253"/>
              <w:jc w:val="both"/>
              <w:rPr>
                <w:rFonts w:hint="eastAsia" w:ascii="仿宋" w:hAnsi="仿宋" w:eastAsia="仿宋"/>
                <w:spacing w:val="-4"/>
                <w:vertAlign w:val="baseline"/>
                <w:lang w:val="en-US"/>
              </w:rPr>
            </w:pPr>
            <w:r>
              <w:rPr>
                <w:rFonts w:hint="eastAsia" w:ascii="仿宋" w:hAnsi="仿宋" w:eastAsia="仿宋"/>
                <w:spacing w:val="-4"/>
                <w:lang w:val="en-US"/>
              </w:rPr>
              <w:t>文明用语，讲解流畅，思路清晰，侧重点明确分别</w:t>
            </w:r>
            <w:r>
              <w:rPr>
                <w:rFonts w:hint="eastAsia" w:ascii="仿宋" w:hAnsi="仿宋" w:eastAsia="仿宋"/>
                <w:spacing w:val="-4"/>
                <w:lang w:val="en-US" w:eastAsia="zh-CN"/>
              </w:rPr>
              <w:t>2</w:t>
            </w:r>
            <w:r>
              <w:rPr>
                <w:rFonts w:hint="eastAsia" w:ascii="仿宋" w:hAnsi="仿宋" w:eastAsia="仿宋"/>
                <w:spacing w:val="-4"/>
                <w:lang w:val="en-US"/>
              </w:rPr>
              <w:t>分，规定时间内讲解完成</w:t>
            </w:r>
            <w:r>
              <w:rPr>
                <w:rFonts w:hint="eastAsia" w:ascii="仿宋" w:hAnsi="仿宋" w:eastAsia="仿宋"/>
                <w:spacing w:val="-4"/>
                <w:lang w:val="en-US" w:eastAsia="zh-CN"/>
              </w:rPr>
              <w:t>2</w:t>
            </w:r>
            <w:r>
              <w:rPr>
                <w:rFonts w:hint="eastAsia" w:ascii="仿宋" w:hAnsi="仿宋" w:eastAsia="仿宋"/>
                <w:spacing w:val="-4"/>
                <w:lang w:val="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8" w:type="dxa"/>
            <w:vAlign w:val="center"/>
          </w:tcPr>
          <w:p>
            <w:pPr>
              <w:pStyle w:val="4"/>
              <w:spacing w:before="165" w:line="360" w:lineRule="auto"/>
              <w:ind w:right="253"/>
              <w:jc w:val="center"/>
              <w:rPr>
                <w:rFonts w:hint="eastAsia" w:ascii="仿宋" w:hAnsi="仿宋" w:eastAsia="仿宋"/>
                <w:spacing w:val="-4"/>
                <w:vertAlign w:val="baseline"/>
                <w:lang w:val="en-US"/>
              </w:rPr>
            </w:pPr>
            <w:r>
              <w:rPr>
                <w:rFonts w:hint="eastAsia" w:ascii="仿宋" w:hAnsi="仿宋" w:eastAsia="仿宋"/>
                <w:spacing w:val="-4"/>
                <w:lang w:val="en-US" w:eastAsia="zh-CN"/>
              </w:rPr>
              <w:t>作品</w:t>
            </w:r>
            <w:r>
              <w:rPr>
                <w:rFonts w:hint="eastAsia" w:ascii="仿宋" w:hAnsi="仿宋" w:eastAsia="仿宋"/>
                <w:spacing w:val="-4"/>
                <w:lang w:val="en-US"/>
              </w:rPr>
              <w:t>创意</w:t>
            </w:r>
          </w:p>
        </w:tc>
        <w:tc>
          <w:tcPr>
            <w:tcW w:w="990" w:type="dxa"/>
            <w:vAlign w:val="center"/>
          </w:tcPr>
          <w:p>
            <w:pPr>
              <w:pStyle w:val="4"/>
              <w:spacing w:before="165" w:line="360" w:lineRule="auto"/>
              <w:ind w:right="253"/>
              <w:jc w:val="center"/>
              <w:rPr>
                <w:rFonts w:hint="default" w:ascii="仿宋" w:hAnsi="仿宋" w:eastAsia="仿宋"/>
                <w:spacing w:val="-4"/>
                <w:vertAlign w:val="baseline"/>
                <w:lang w:val="en-US" w:eastAsia="zh-CN"/>
              </w:rPr>
            </w:pPr>
            <w:r>
              <w:rPr>
                <w:rFonts w:hint="eastAsia" w:ascii="仿宋" w:hAnsi="仿宋" w:eastAsia="仿宋"/>
                <w:spacing w:val="-4"/>
                <w:vertAlign w:val="baseline"/>
                <w:lang w:val="en-US" w:eastAsia="zh-CN"/>
              </w:rPr>
              <w:t>10</w:t>
            </w:r>
          </w:p>
        </w:tc>
        <w:tc>
          <w:tcPr>
            <w:tcW w:w="6158" w:type="dxa"/>
          </w:tcPr>
          <w:p>
            <w:pPr>
              <w:pStyle w:val="4"/>
              <w:spacing w:before="165" w:line="360" w:lineRule="auto"/>
              <w:ind w:right="253"/>
              <w:jc w:val="both"/>
              <w:rPr>
                <w:rFonts w:hint="eastAsia" w:ascii="仿宋" w:hAnsi="仿宋" w:eastAsia="仿宋"/>
                <w:spacing w:val="-4"/>
                <w:vertAlign w:val="baseline"/>
                <w:lang w:val="en-US"/>
              </w:rPr>
            </w:pPr>
            <w:r>
              <w:rPr>
                <w:rFonts w:hint="eastAsia" w:ascii="仿宋" w:hAnsi="仿宋" w:eastAsia="仿宋"/>
                <w:spacing w:val="-4"/>
                <w:lang w:val="en-US"/>
              </w:rPr>
              <w:t>基础</w:t>
            </w:r>
            <w:r>
              <w:rPr>
                <w:rFonts w:hint="eastAsia" w:ascii="仿宋" w:hAnsi="仿宋" w:eastAsia="仿宋"/>
                <w:spacing w:val="-4"/>
                <w:lang w:val="en-US" w:eastAsia="zh-CN"/>
              </w:rPr>
              <w:t>得分5</w:t>
            </w:r>
            <w:r>
              <w:rPr>
                <w:rFonts w:hint="eastAsia" w:ascii="仿宋" w:hAnsi="仿宋" w:eastAsia="仿宋"/>
                <w:spacing w:val="-4"/>
                <w:lang w:val="en-US"/>
              </w:rPr>
              <w:t>分，创意新颖加1-</w:t>
            </w:r>
            <w:r>
              <w:rPr>
                <w:rFonts w:hint="eastAsia" w:ascii="仿宋" w:hAnsi="仿宋" w:eastAsia="仿宋"/>
                <w:spacing w:val="-4"/>
                <w:lang w:val="en-US" w:eastAsia="zh-CN"/>
              </w:rPr>
              <w:t>5</w:t>
            </w:r>
            <w:r>
              <w:rPr>
                <w:rFonts w:hint="eastAsia" w:ascii="仿宋" w:hAnsi="仿宋" w:eastAsia="仿宋"/>
                <w:spacing w:val="-4"/>
                <w:lang w:val="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8" w:type="dxa"/>
            <w:vAlign w:val="center"/>
          </w:tcPr>
          <w:p>
            <w:pPr>
              <w:pStyle w:val="4"/>
              <w:spacing w:before="165" w:line="360" w:lineRule="auto"/>
              <w:ind w:right="253"/>
              <w:jc w:val="center"/>
              <w:rPr>
                <w:rFonts w:hint="eastAsia" w:ascii="仿宋" w:hAnsi="仿宋" w:eastAsia="仿宋"/>
                <w:spacing w:val="-4"/>
                <w:vertAlign w:val="baseline"/>
                <w:lang w:val="en-US"/>
              </w:rPr>
            </w:pPr>
            <w:r>
              <w:rPr>
                <w:rFonts w:hint="eastAsia" w:ascii="仿宋" w:hAnsi="仿宋" w:eastAsia="仿宋"/>
                <w:spacing w:val="-4"/>
                <w:lang w:val="en-US"/>
              </w:rPr>
              <w:t>功能演示</w:t>
            </w:r>
          </w:p>
        </w:tc>
        <w:tc>
          <w:tcPr>
            <w:tcW w:w="990" w:type="dxa"/>
            <w:vAlign w:val="center"/>
          </w:tcPr>
          <w:p>
            <w:pPr>
              <w:pStyle w:val="4"/>
              <w:spacing w:before="165" w:line="360" w:lineRule="auto"/>
              <w:ind w:right="253"/>
              <w:jc w:val="center"/>
              <w:rPr>
                <w:rFonts w:hint="default" w:ascii="仿宋" w:hAnsi="仿宋" w:eastAsia="仿宋"/>
                <w:spacing w:val="-4"/>
                <w:vertAlign w:val="baseline"/>
                <w:lang w:val="en-US" w:eastAsia="zh-CN"/>
              </w:rPr>
            </w:pPr>
            <w:r>
              <w:rPr>
                <w:rFonts w:hint="eastAsia" w:ascii="仿宋" w:hAnsi="仿宋" w:eastAsia="仿宋"/>
                <w:spacing w:val="-4"/>
                <w:vertAlign w:val="baseline"/>
                <w:lang w:val="en-US" w:eastAsia="zh-CN"/>
              </w:rPr>
              <w:t>10</w:t>
            </w:r>
          </w:p>
        </w:tc>
        <w:tc>
          <w:tcPr>
            <w:tcW w:w="6158" w:type="dxa"/>
          </w:tcPr>
          <w:p>
            <w:pPr>
              <w:pStyle w:val="4"/>
              <w:spacing w:before="165" w:line="360" w:lineRule="auto"/>
              <w:ind w:right="253"/>
              <w:jc w:val="both"/>
              <w:rPr>
                <w:rFonts w:hint="eastAsia" w:ascii="仿宋" w:hAnsi="仿宋" w:eastAsia="仿宋"/>
                <w:spacing w:val="-4"/>
                <w:vertAlign w:val="baseline"/>
                <w:lang w:val="en-US"/>
              </w:rPr>
            </w:pPr>
            <w:r>
              <w:rPr>
                <w:rFonts w:hint="eastAsia" w:ascii="仿宋" w:hAnsi="仿宋" w:eastAsia="仿宋"/>
                <w:spacing w:val="-4"/>
                <w:lang w:val="en-US"/>
              </w:rPr>
              <w:t>功能演示全部一次实现</w:t>
            </w:r>
            <w:r>
              <w:rPr>
                <w:rFonts w:hint="eastAsia" w:ascii="仿宋" w:hAnsi="仿宋" w:eastAsia="仿宋"/>
                <w:spacing w:val="-4"/>
                <w:lang w:val="en-US" w:eastAsia="zh-CN"/>
              </w:rPr>
              <w:t>10</w:t>
            </w:r>
            <w:r>
              <w:rPr>
                <w:rFonts w:hint="eastAsia" w:ascii="仿宋" w:hAnsi="仿宋" w:eastAsia="仿宋"/>
                <w:spacing w:val="-4"/>
                <w:lang w:val="en-US"/>
              </w:rPr>
              <w:t>分，演示两次实现</w:t>
            </w:r>
            <w:r>
              <w:rPr>
                <w:rFonts w:hint="eastAsia" w:ascii="仿宋" w:hAnsi="仿宋" w:eastAsia="仿宋"/>
                <w:spacing w:val="-4"/>
                <w:lang w:val="en-US" w:eastAsia="zh-CN"/>
              </w:rPr>
              <w:t>7</w:t>
            </w:r>
            <w:r>
              <w:rPr>
                <w:rFonts w:hint="eastAsia" w:ascii="仿宋" w:hAnsi="仿宋" w:eastAsia="仿宋"/>
                <w:spacing w:val="-4"/>
                <w:lang w:val="en-US"/>
              </w:rPr>
              <w:t>分，三次及以上</w:t>
            </w:r>
            <w:r>
              <w:rPr>
                <w:rFonts w:hint="eastAsia" w:ascii="仿宋" w:hAnsi="仿宋" w:eastAsia="仿宋"/>
                <w:spacing w:val="-4"/>
                <w:lang w:val="en-US" w:eastAsia="zh-CN"/>
              </w:rPr>
              <w:t>5</w:t>
            </w:r>
            <w:r>
              <w:rPr>
                <w:rFonts w:hint="eastAsia" w:ascii="仿宋" w:hAnsi="仿宋" w:eastAsia="仿宋"/>
                <w:spacing w:val="-4"/>
                <w:lang w:val="en-US"/>
              </w:rPr>
              <w:t>分，未实现</w:t>
            </w:r>
            <w:r>
              <w:rPr>
                <w:rFonts w:hint="eastAsia" w:ascii="仿宋" w:hAnsi="仿宋" w:eastAsia="仿宋"/>
                <w:spacing w:val="-4"/>
                <w:lang w:val="en-US" w:eastAsia="zh-CN"/>
              </w:rPr>
              <w:t>2</w:t>
            </w:r>
            <w:r>
              <w:rPr>
                <w:rFonts w:hint="eastAsia" w:ascii="仿宋" w:hAnsi="仿宋" w:eastAsia="仿宋"/>
                <w:spacing w:val="-4"/>
                <w:lang w:val="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8" w:type="dxa"/>
            <w:vAlign w:val="center"/>
          </w:tcPr>
          <w:p>
            <w:pPr>
              <w:pStyle w:val="4"/>
              <w:spacing w:before="165" w:line="360" w:lineRule="auto"/>
              <w:ind w:right="253"/>
              <w:jc w:val="center"/>
              <w:rPr>
                <w:rFonts w:hint="eastAsia" w:ascii="仿宋" w:hAnsi="仿宋" w:eastAsia="仿宋"/>
                <w:spacing w:val="-4"/>
                <w:vertAlign w:val="baseline"/>
                <w:lang w:val="en-US"/>
              </w:rPr>
            </w:pPr>
            <w:r>
              <w:rPr>
                <w:rFonts w:hint="eastAsia" w:ascii="仿宋" w:hAnsi="仿宋" w:eastAsia="仿宋"/>
                <w:spacing w:val="-4"/>
                <w:lang w:val="en-US" w:eastAsia="zh-CN"/>
              </w:rPr>
              <w:t>作品</w:t>
            </w:r>
            <w:r>
              <w:rPr>
                <w:rFonts w:hint="eastAsia" w:ascii="仿宋" w:hAnsi="仿宋" w:eastAsia="仿宋"/>
                <w:spacing w:val="-4"/>
                <w:lang w:val="en-US"/>
              </w:rPr>
              <w:t>外观</w:t>
            </w:r>
          </w:p>
        </w:tc>
        <w:tc>
          <w:tcPr>
            <w:tcW w:w="990" w:type="dxa"/>
            <w:vAlign w:val="center"/>
          </w:tcPr>
          <w:p>
            <w:pPr>
              <w:pStyle w:val="4"/>
              <w:spacing w:before="165" w:line="360" w:lineRule="auto"/>
              <w:ind w:right="253"/>
              <w:jc w:val="center"/>
              <w:rPr>
                <w:rFonts w:hint="default" w:ascii="仿宋" w:hAnsi="仿宋" w:eastAsia="仿宋"/>
                <w:spacing w:val="-4"/>
                <w:vertAlign w:val="baseline"/>
                <w:lang w:val="en-US" w:eastAsia="zh-CN"/>
              </w:rPr>
            </w:pPr>
            <w:r>
              <w:rPr>
                <w:rFonts w:hint="eastAsia" w:ascii="仿宋" w:hAnsi="仿宋" w:eastAsia="仿宋"/>
                <w:spacing w:val="-4"/>
                <w:vertAlign w:val="baseline"/>
                <w:lang w:val="en-US" w:eastAsia="zh-CN"/>
              </w:rPr>
              <w:t>10</w:t>
            </w:r>
          </w:p>
        </w:tc>
        <w:tc>
          <w:tcPr>
            <w:tcW w:w="6158" w:type="dxa"/>
          </w:tcPr>
          <w:p>
            <w:pPr>
              <w:pStyle w:val="4"/>
              <w:spacing w:before="165" w:line="360" w:lineRule="auto"/>
              <w:ind w:right="253"/>
              <w:jc w:val="both"/>
              <w:rPr>
                <w:rFonts w:hint="eastAsia" w:ascii="仿宋" w:hAnsi="仿宋" w:eastAsia="仿宋"/>
                <w:spacing w:val="-4"/>
                <w:vertAlign w:val="baseline"/>
                <w:lang w:val="en-US"/>
              </w:rPr>
            </w:pPr>
            <w:r>
              <w:rPr>
                <w:rFonts w:hint="eastAsia" w:ascii="仿宋" w:hAnsi="仿宋" w:eastAsia="仿宋"/>
                <w:spacing w:val="-4"/>
                <w:lang w:val="en-US"/>
              </w:rPr>
              <w:t>作品完整</w:t>
            </w:r>
            <w:r>
              <w:rPr>
                <w:rFonts w:hint="eastAsia" w:ascii="仿宋" w:hAnsi="仿宋" w:eastAsia="仿宋"/>
                <w:spacing w:val="-4"/>
                <w:lang w:val="en-US" w:eastAsia="zh-CN"/>
              </w:rPr>
              <w:t>5</w:t>
            </w:r>
            <w:r>
              <w:rPr>
                <w:rFonts w:hint="eastAsia" w:ascii="仿宋" w:hAnsi="仿宋" w:eastAsia="仿宋"/>
                <w:spacing w:val="-4"/>
                <w:lang w:val="en-US"/>
              </w:rPr>
              <w:t>分，外观整洁</w:t>
            </w:r>
            <w:r>
              <w:rPr>
                <w:rFonts w:hint="eastAsia" w:ascii="仿宋" w:hAnsi="仿宋" w:eastAsia="仿宋"/>
                <w:spacing w:val="-4"/>
                <w:lang w:val="en-US" w:eastAsia="zh-CN"/>
              </w:rPr>
              <w:t>2</w:t>
            </w:r>
            <w:r>
              <w:rPr>
                <w:rFonts w:hint="eastAsia" w:ascii="仿宋" w:hAnsi="仿宋" w:eastAsia="仿宋"/>
                <w:spacing w:val="-4"/>
                <w:lang w:val="en-US"/>
              </w:rPr>
              <w:t>分，结构合理1-</w:t>
            </w:r>
            <w:r>
              <w:rPr>
                <w:rFonts w:hint="eastAsia" w:ascii="仿宋" w:hAnsi="仿宋" w:eastAsia="仿宋"/>
                <w:spacing w:val="-4"/>
                <w:lang w:val="en-US" w:eastAsia="zh-CN"/>
              </w:rPr>
              <w:t>3</w:t>
            </w:r>
            <w:r>
              <w:rPr>
                <w:rFonts w:hint="eastAsia" w:ascii="仿宋" w:hAnsi="仿宋" w:eastAsia="仿宋"/>
                <w:spacing w:val="-4"/>
                <w:lang w:val="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8" w:type="dxa"/>
            <w:vAlign w:val="center"/>
          </w:tcPr>
          <w:p>
            <w:pPr>
              <w:pStyle w:val="4"/>
              <w:spacing w:before="165" w:line="360" w:lineRule="auto"/>
              <w:ind w:right="253"/>
              <w:jc w:val="center"/>
              <w:rPr>
                <w:rFonts w:hint="eastAsia" w:ascii="仿宋" w:hAnsi="仿宋" w:eastAsia="仿宋"/>
                <w:spacing w:val="-4"/>
                <w:vertAlign w:val="baseline"/>
                <w:lang w:val="en-US"/>
              </w:rPr>
            </w:pPr>
            <w:r>
              <w:rPr>
                <w:rFonts w:hint="eastAsia" w:ascii="仿宋" w:hAnsi="仿宋" w:eastAsia="仿宋"/>
                <w:spacing w:val="-4"/>
                <w:lang w:val="en-US" w:eastAsia="zh-CN"/>
              </w:rPr>
              <w:t>解决问题</w:t>
            </w:r>
          </w:p>
        </w:tc>
        <w:tc>
          <w:tcPr>
            <w:tcW w:w="990" w:type="dxa"/>
            <w:vAlign w:val="center"/>
          </w:tcPr>
          <w:p>
            <w:pPr>
              <w:pStyle w:val="4"/>
              <w:spacing w:before="165" w:line="360" w:lineRule="auto"/>
              <w:ind w:right="253"/>
              <w:jc w:val="center"/>
              <w:rPr>
                <w:rFonts w:hint="default" w:ascii="仿宋" w:hAnsi="仿宋" w:eastAsia="仿宋"/>
                <w:spacing w:val="-4"/>
                <w:vertAlign w:val="baseline"/>
                <w:lang w:val="en-US" w:eastAsia="zh-CN"/>
              </w:rPr>
            </w:pPr>
            <w:r>
              <w:rPr>
                <w:rFonts w:hint="eastAsia" w:ascii="仿宋" w:hAnsi="仿宋" w:eastAsia="仿宋"/>
                <w:spacing w:val="-4"/>
                <w:vertAlign w:val="baseline"/>
                <w:lang w:val="en-US" w:eastAsia="zh-CN"/>
              </w:rPr>
              <w:t>60/90</w:t>
            </w:r>
          </w:p>
        </w:tc>
        <w:tc>
          <w:tcPr>
            <w:tcW w:w="6158" w:type="dxa"/>
          </w:tcPr>
          <w:p>
            <w:pPr>
              <w:pStyle w:val="4"/>
              <w:spacing w:before="165"/>
              <w:ind w:right="253"/>
              <w:jc w:val="left"/>
              <w:rPr>
                <w:rFonts w:hint="eastAsia" w:ascii="仿宋" w:hAnsi="仿宋" w:eastAsia="仿宋"/>
                <w:spacing w:val="-4"/>
                <w:lang w:val="en-US" w:eastAsia="zh-CN"/>
              </w:rPr>
            </w:pPr>
            <w:r>
              <w:rPr>
                <w:rFonts w:hint="eastAsia" w:ascii="仿宋" w:hAnsi="仿宋" w:eastAsia="仿宋"/>
                <w:spacing w:val="-4"/>
                <w:lang w:val="en-US" w:eastAsia="zh-CN"/>
              </w:rPr>
              <w:t>小学组2个方面问题，每个方面问题30分，初中组3个方面问题，每个方面问题30分；</w:t>
            </w:r>
          </w:p>
          <w:p>
            <w:pPr>
              <w:pStyle w:val="4"/>
              <w:spacing w:before="165" w:line="360" w:lineRule="auto"/>
              <w:ind w:right="253"/>
              <w:jc w:val="both"/>
              <w:rPr>
                <w:rFonts w:hint="eastAsia" w:ascii="仿宋" w:hAnsi="仿宋" w:eastAsia="仿宋"/>
                <w:spacing w:val="-4"/>
                <w:vertAlign w:val="baseline"/>
                <w:lang w:val="en-US"/>
              </w:rPr>
            </w:pPr>
            <w:r>
              <w:rPr>
                <w:rFonts w:hint="eastAsia" w:ascii="仿宋" w:hAnsi="仿宋" w:eastAsia="仿宋"/>
                <w:spacing w:val="-4"/>
                <w:lang w:val="en-US" w:eastAsia="zh-CN"/>
              </w:rPr>
              <w:t>每个方面问题从问题难度（1-5分）、是否解决问题（1-5分）、解决问题方法创意性（1-10分）、解决问题方法实际可行性（1-10分）四个方面打分</w:t>
            </w:r>
          </w:p>
        </w:tc>
      </w:tr>
    </w:tbl>
    <w:p>
      <w:pPr>
        <w:pStyle w:val="4"/>
        <w:spacing w:before="165" w:line="360" w:lineRule="auto"/>
        <w:ind w:right="253" w:firstLine="272" w:firstLineChars="100"/>
        <w:jc w:val="both"/>
        <w:rPr>
          <w:rFonts w:hint="eastAsia" w:ascii="仿宋" w:hAnsi="仿宋" w:eastAsia="仿宋"/>
          <w:spacing w:val="-4"/>
          <w:lang w:val="en-US"/>
        </w:rPr>
      </w:pPr>
    </w:p>
    <w:p>
      <w:pPr>
        <w:pStyle w:val="3"/>
        <w:numPr>
          <w:ilvl w:val="0"/>
          <w:numId w:val="2"/>
        </w:numPr>
        <w:spacing w:line="360" w:lineRule="auto"/>
        <w:rPr>
          <w:rFonts w:ascii="黑体" w:hAnsi="黑体" w:eastAsia="黑体"/>
          <w:lang w:val="en-US"/>
        </w:rPr>
      </w:pPr>
      <w:r>
        <w:rPr>
          <w:rFonts w:hint="eastAsia" w:ascii="黑体" w:hAnsi="黑体" w:eastAsia="黑体"/>
          <w:lang w:val="en-US"/>
        </w:rPr>
        <w:t>太空站硬件、材料和设计要求</w:t>
      </w:r>
    </w:p>
    <w:p>
      <w:pPr>
        <w:pStyle w:val="4"/>
        <w:spacing w:before="53" w:line="360" w:lineRule="auto"/>
        <w:ind w:left="640"/>
        <w:rPr>
          <w:rFonts w:hint="eastAsia" w:ascii="仿宋" w:hAnsi="仿宋" w:eastAsia="仿宋"/>
        </w:rPr>
      </w:pPr>
      <w:r>
        <w:rPr>
          <w:rFonts w:hint="eastAsia" w:ascii="仿宋" w:hAnsi="仿宋" w:eastAsia="仿宋"/>
        </w:rPr>
        <w:t>（一）主板主控芯片采用如下类型： Micro:bit</w:t>
      </w:r>
    </w:p>
    <w:p>
      <w:pPr>
        <w:pStyle w:val="4"/>
        <w:spacing w:before="53" w:line="360" w:lineRule="auto"/>
        <w:ind w:left="640"/>
        <w:rPr>
          <w:rFonts w:hint="eastAsia" w:ascii="仿宋" w:hAnsi="仿宋" w:eastAsia="仿宋"/>
        </w:rPr>
      </w:pPr>
      <w:r>
        <w:rPr>
          <w:rFonts w:hint="eastAsia" w:ascii="仿宋" w:hAnsi="仿宋" w:eastAsia="仿宋"/>
        </w:rPr>
        <w:t>（二）智能太空站必须有电源开关，用于切断作品的电源。</w:t>
      </w:r>
    </w:p>
    <w:p>
      <w:pPr>
        <w:pStyle w:val="4"/>
        <w:spacing w:before="53" w:line="360" w:lineRule="auto"/>
        <w:ind w:left="640"/>
        <w:rPr>
          <w:rFonts w:hint="eastAsia" w:ascii="仿宋" w:hAnsi="仿宋" w:eastAsia="仿宋"/>
        </w:rPr>
      </w:pPr>
      <w:r>
        <w:rPr>
          <w:rFonts w:hint="eastAsia" w:ascii="仿宋" w:hAnsi="仿宋" w:eastAsia="仿宋"/>
        </w:rPr>
        <w:t>（三）智能太空站结构制作材料不限，选手需要提前制作好作品带入赛场，如作品出现损坏，可以在现场提前维修，但需要自带工具与材料。在比赛开始之后，选手不得再从场外获得任何材料、工具以及其它方面的任何帮助。</w:t>
      </w:r>
    </w:p>
    <w:p>
      <w:pPr>
        <w:pStyle w:val="3"/>
        <w:numPr>
          <w:ilvl w:val="0"/>
          <w:numId w:val="2"/>
        </w:numPr>
        <w:spacing w:line="360" w:lineRule="auto"/>
        <w:rPr>
          <w:rFonts w:ascii="黑体" w:hAnsi="黑体" w:eastAsia="黑体"/>
          <w:lang w:val="en-US"/>
        </w:rPr>
      </w:pPr>
      <w:r>
        <w:rPr>
          <w:rFonts w:hint="eastAsia" w:ascii="黑体" w:hAnsi="黑体" w:eastAsia="黑体"/>
          <w:lang w:val="en-US"/>
        </w:rPr>
        <w:t>奖项及等级设置</w:t>
      </w:r>
    </w:p>
    <w:p>
      <w:pPr>
        <w:pStyle w:val="4"/>
        <w:spacing w:before="52" w:line="360" w:lineRule="auto"/>
        <w:ind w:left="221" w:right="255" w:firstLine="548" w:firstLineChars="200"/>
        <w:jc w:val="both"/>
        <w:rPr>
          <w:rFonts w:hint="eastAsia" w:ascii="仿宋" w:hAnsi="仿宋" w:eastAsia="仿宋"/>
          <w:spacing w:val="-8"/>
        </w:rPr>
      </w:pPr>
      <w:r>
        <w:rPr>
          <w:rFonts w:ascii="仿宋" w:hAnsi="仿宋" w:eastAsia="仿宋"/>
          <w:spacing w:val="-3"/>
        </w:rPr>
        <w:t>比赛根据各队的得分评出参赛队伍的获奖等级，分为：一等</w:t>
      </w:r>
      <w:r>
        <w:rPr>
          <w:rFonts w:ascii="仿宋" w:hAnsi="仿宋" w:eastAsia="仿宋"/>
          <w:spacing w:val="-8"/>
        </w:rPr>
        <w:t>奖、二等奖、三等奖。</w:t>
      </w:r>
      <w:r>
        <w:rPr>
          <w:rFonts w:ascii="仿宋" w:hAnsi="仿宋" w:eastAsia="仿宋"/>
          <w:spacing w:val="-5"/>
        </w:rPr>
        <w:t>各奖项的名额详见</w:t>
      </w:r>
      <w:r>
        <w:rPr>
          <w:rFonts w:hint="eastAsia" w:ascii="仿宋" w:hAnsi="仿宋" w:eastAsia="仿宋"/>
          <w:spacing w:val="-5"/>
          <w:lang w:val="en-US" w:eastAsia="zh-CN"/>
        </w:rPr>
        <w:t>重庆赛区的赛事通知文件</w:t>
      </w:r>
      <w:r>
        <w:rPr>
          <w:rFonts w:ascii="仿宋" w:hAnsi="仿宋" w:eastAsia="仿宋"/>
          <w:spacing w:val="-5"/>
        </w:rPr>
        <w:t>。</w:t>
      </w:r>
    </w:p>
    <w:p>
      <w:pPr>
        <w:pStyle w:val="3"/>
        <w:numPr>
          <w:ilvl w:val="0"/>
          <w:numId w:val="2"/>
        </w:numPr>
        <w:spacing w:line="360" w:lineRule="auto"/>
        <w:rPr>
          <w:rFonts w:ascii="黑体" w:hAnsi="黑体" w:eastAsia="黑体"/>
          <w:lang w:val="en-US"/>
        </w:rPr>
      </w:pPr>
      <w:r>
        <w:rPr>
          <w:rFonts w:hint="eastAsia" w:ascii="黑体" w:hAnsi="黑体" w:eastAsia="黑体"/>
          <w:lang w:val="en-US"/>
        </w:rPr>
        <w:t>评判说明</w:t>
      </w:r>
    </w:p>
    <w:p>
      <w:pPr>
        <w:pStyle w:val="4"/>
        <w:spacing w:before="55" w:line="360" w:lineRule="auto"/>
        <w:ind w:left="220" w:right="198" w:firstLine="559"/>
        <w:rPr>
          <w:rFonts w:ascii="仿宋" w:hAnsi="仿宋" w:eastAsia="仿宋"/>
        </w:rPr>
      </w:pPr>
      <w:r>
        <w:rPr>
          <w:rFonts w:ascii="仿宋" w:hAnsi="仿宋" w:eastAsia="仿宋"/>
        </w:rPr>
        <w:t>大赛组织委员会工作人员，包括技术评判组、现场裁判组和仲裁组成员均不得在现场比赛期间参与任何针对个别参赛队的指导或辅导工作，不得泄露任何有失公允竞赛的信息。</w:t>
      </w:r>
    </w:p>
    <w:p>
      <w:pPr>
        <w:pStyle w:val="4"/>
        <w:spacing w:before="17" w:line="360" w:lineRule="auto"/>
        <w:ind w:left="779"/>
        <w:rPr>
          <w:rFonts w:ascii="仿宋" w:hAnsi="仿宋" w:eastAsia="仿宋"/>
        </w:rPr>
      </w:pPr>
      <w:r>
        <w:rPr>
          <w:rFonts w:ascii="仿宋" w:hAnsi="仿宋" w:eastAsia="仿宋"/>
        </w:rPr>
        <w:t>比赛中如发生比赛规则不明确之情形，由比赛仲裁组最终裁定。</w:t>
      </w:r>
    </w:p>
    <w:p>
      <w:pPr>
        <w:pStyle w:val="3"/>
        <w:numPr>
          <w:ilvl w:val="0"/>
          <w:numId w:val="2"/>
        </w:numPr>
        <w:spacing w:line="360" w:lineRule="auto"/>
        <w:rPr>
          <w:rFonts w:ascii="黑体" w:hAnsi="黑体" w:eastAsia="黑体"/>
          <w:lang w:val="en-US"/>
        </w:rPr>
      </w:pPr>
      <w:r>
        <w:rPr>
          <w:rFonts w:hint="eastAsia" w:ascii="黑体" w:hAnsi="黑体" w:eastAsia="黑体"/>
          <w:lang w:val="en-US"/>
        </w:rPr>
        <w:t>犯规说明</w:t>
      </w:r>
    </w:p>
    <w:p>
      <w:pPr>
        <w:pStyle w:val="4"/>
        <w:spacing w:before="55" w:line="360" w:lineRule="auto"/>
        <w:ind w:left="779"/>
        <w:rPr>
          <w:rFonts w:ascii="仿宋" w:hAnsi="仿宋" w:eastAsia="仿宋"/>
        </w:rPr>
      </w:pPr>
      <w:r>
        <w:rPr>
          <w:rFonts w:ascii="仿宋" w:hAnsi="仿宋" w:eastAsia="仿宋"/>
        </w:rPr>
        <w:t>当发生如</w:t>
      </w:r>
      <w:r>
        <w:rPr>
          <w:rFonts w:hint="eastAsia" w:ascii="仿宋" w:hAnsi="仿宋" w:eastAsia="仿宋"/>
          <w:lang w:val="en-US" w:eastAsia="zh-CN"/>
        </w:rPr>
        <w:t>下</w:t>
      </w:r>
      <w:r>
        <w:rPr>
          <w:rFonts w:ascii="仿宋" w:hAnsi="仿宋" w:eastAsia="仿宋"/>
        </w:rPr>
        <w:t>所列情形时，扣除相应分数，乃至勒令退赛。</w:t>
      </w:r>
    </w:p>
    <w:tbl>
      <w:tblPr>
        <w:tblStyle w:val="12"/>
        <w:tblW w:w="8386"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32"/>
        <w:gridCol w:w="1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6732" w:type="dxa"/>
          </w:tcPr>
          <w:p>
            <w:pPr>
              <w:pStyle w:val="14"/>
              <w:spacing w:before="65" w:line="360" w:lineRule="auto"/>
              <w:ind w:left="107"/>
              <w:rPr>
                <w:rFonts w:ascii="仿宋" w:hAnsi="仿宋" w:eastAsia="仿宋"/>
                <w:sz w:val="28"/>
                <w:lang w:val="en-US"/>
              </w:rPr>
            </w:pPr>
            <w:r>
              <w:rPr>
                <w:rFonts w:hint="eastAsia" w:ascii="仿宋" w:hAnsi="仿宋" w:eastAsia="仿宋"/>
                <w:sz w:val="28"/>
                <w:lang w:val="en-US"/>
              </w:rPr>
              <w:t>在比赛过程中作弊的</w:t>
            </w:r>
          </w:p>
        </w:tc>
        <w:tc>
          <w:tcPr>
            <w:tcW w:w="1654" w:type="dxa"/>
          </w:tcPr>
          <w:p>
            <w:pPr>
              <w:pStyle w:val="14"/>
              <w:spacing w:before="65" w:line="360" w:lineRule="auto"/>
              <w:ind w:left="107"/>
              <w:rPr>
                <w:rFonts w:ascii="仿宋" w:hAnsi="仿宋" w:eastAsia="仿宋"/>
                <w:sz w:val="28"/>
              </w:rPr>
            </w:pPr>
            <w:r>
              <w:rPr>
                <w:rFonts w:ascii="仿宋" w:hAnsi="仿宋" w:eastAsia="仿宋"/>
                <w:sz w:val="28"/>
              </w:rPr>
              <w:t>勒令退赛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8" w:hRule="atLeast"/>
        </w:trPr>
        <w:tc>
          <w:tcPr>
            <w:tcW w:w="6732" w:type="dxa"/>
          </w:tcPr>
          <w:p>
            <w:pPr>
              <w:pStyle w:val="14"/>
              <w:spacing w:before="65" w:line="360" w:lineRule="auto"/>
              <w:ind w:left="107"/>
              <w:rPr>
                <w:rFonts w:ascii="仿宋" w:hAnsi="仿宋" w:eastAsia="仿宋"/>
                <w:sz w:val="28"/>
                <w:lang w:val="en-US"/>
              </w:rPr>
            </w:pPr>
            <w:r>
              <w:rPr>
                <w:rFonts w:hint="eastAsia" w:ascii="仿宋" w:hAnsi="仿宋" w:eastAsia="仿宋"/>
                <w:sz w:val="28"/>
                <w:lang w:val="en-US" w:eastAsia="zh-CN"/>
              </w:rPr>
              <w:t>比赛</w:t>
            </w:r>
            <w:r>
              <w:rPr>
                <w:rFonts w:hint="eastAsia" w:ascii="仿宋" w:hAnsi="仿宋" w:eastAsia="仿宋"/>
                <w:sz w:val="28"/>
                <w:lang w:val="en-US"/>
              </w:rPr>
              <w:t>期间获得场外帮助的</w:t>
            </w:r>
          </w:p>
        </w:tc>
        <w:tc>
          <w:tcPr>
            <w:tcW w:w="1654" w:type="dxa"/>
          </w:tcPr>
          <w:p>
            <w:pPr>
              <w:pStyle w:val="14"/>
              <w:spacing w:before="65" w:line="360" w:lineRule="auto"/>
              <w:ind w:left="107"/>
              <w:rPr>
                <w:rFonts w:ascii="仿宋" w:hAnsi="仿宋" w:eastAsia="仿宋"/>
                <w:sz w:val="28"/>
              </w:rPr>
            </w:pPr>
            <w:r>
              <w:rPr>
                <w:rFonts w:hint="eastAsia" w:ascii="仿宋" w:hAnsi="仿宋" w:eastAsia="仿宋"/>
                <w:sz w:val="28"/>
                <w:lang w:val="en-US"/>
              </w:rPr>
              <w:t>-10</w:t>
            </w:r>
            <w:r>
              <w:rPr>
                <w:rFonts w:ascii="仿宋" w:hAnsi="仿宋" w:eastAsia="仿宋"/>
                <w:sz w:val="28"/>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6732" w:type="dxa"/>
          </w:tcPr>
          <w:p>
            <w:pPr>
              <w:pStyle w:val="14"/>
              <w:spacing w:before="68" w:line="360" w:lineRule="auto"/>
              <w:ind w:left="107"/>
              <w:rPr>
                <w:rFonts w:hint="default" w:ascii="仿宋" w:hAnsi="仿宋" w:eastAsia="仿宋"/>
                <w:sz w:val="28"/>
                <w:lang w:val="en-US" w:eastAsia="zh-CN"/>
              </w:rPr>
            </w:pPr>
            <w:r>
              <w:rPr>
                <w:rFonts w:hint="eastAsia" w:ascii="仿宋" w:hAnsi="仿宋" w:eastAsia="仿宋"/>
                <w:sz w:val="28"/>
                <w:lang w:val="en-US" w:eastAsia="zh-CN"/>
              </w:rPr>
              <w:t>参赛作品主体部分不是参赛队伍独立完成</w:t>
            </w:r>
          </w:p>
        </w:tc>
        <w:tc>
          <w:tcPr>
            <w:tcW w:w="1654" w:type="dxa"/>
          </w:tcPr>
          <w:p>
            <w:pPr>
              <w:pStyle w:val="14"/>
              <w:spacing w:before="68" w:line="360" w:lineRule="auto"/>
              <w:ind w:left="107"/>
              <w:rPr>
                <w:rFonts w:ascii="仿宋" w:hAnsi="仿宋" w:eastAsia="仿宋"/>
                <w:sz w:val="28"/>
              </w:rPr>
            </w:pPr>
            <w:r>
              <w:rPr>
                <w:rFonts w:ascii="仿宋" w:hAnsi="仿宋" w:eastAsia="仿宋"/>
                <w:sz w:val="28"/>
              </w:rPr>
              <w:t>-</w:t>
            </w:r>
            <w:r>
              <w:rPr>
                <w:rFonts w:hint="eastAsia" w:ascii="仿宋" w:hAnsi="仿宋" w:eastAsia="仿宋"/>
                <w:sz w:val="28"/>
                <w:lang w:val="en-US"/>
              </w:rPr>
              <w:t>10</w:t>
            </w:r>
            <w:r>
              <w:rPr>
                <w:rFonts w:ascii="仿宋" w:hAnsi="仿宋" w:eastAsia="仿宋"/>
                <w:sz w:val="28"/>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6732" w:type="dxa"/>
          </w:tcPr>
          <w:p>
            <w:pPr>
              <w:pStyle w:val="14"/>
              <w:spacing w:before="65" w:line="360" w:lineRule="auto"/>
              <w:ind w:left="107"/>
              <w:rPr>
                <w:rFonts w:hint="default" w:ascii="仿宋" w:hAnsi="仿宋" w:eastAsia="仿宋"/>
                <w:sz w:val="28"/>
                <w:lang w:val="en-US"/>
              </w:rPr>
            </w:pPr>
            <w:r>
              <w:rPr>
                <w:rFonts w:hint="eastAsia" w:ascii="仿宋" w:hAnsi="仿宋" w:eastAsia="仿宋"/>
                <w:sz w:val="28"/>
                <w:lang w:val="en-US" w:eastAsia="zh-CN"/>
              </w:rPr>
              <w:t>参赛作品之前参加过其它项目的比赛</w:t>
            </w:r>
          </w:p>
        </w:tc>
        <w:tc>
          <w:tcPr>
            <w:tcW w:w="1654" w:type="dxa"/>
          </w:tcPr>
          <w:p>
            <w:pPr>
              <w:pStyle w:val="14"/>
              <w:spacing w:before="65" w:line="360" w:lineRule="auto"/>
              <w:ind w:left="107"/>
              <w:rPr>
                <w:rFonts w:ascii="仿宋" w:hAnsi="仿宋" w:eastAsia="仿宋"/>
                <w:sz w:val="28"/>
              </w:rPr>
            </w:pPr>
            <w:r>
              <w:rPr>
                <w:rFonts w:ascii="仿宋" w:hAnsi="仿宋" w:eastAsia="仿宋"/>
                <w:sz w:val="28"/>
              </w:rPr>
              <w:t>-</w:t>
            </w:r>
            <w:r>
              <w:rPr>
                <w:rFonts w:hint="eastAsia" w:ascii="仿宋" w:hAnsi="仿宋" w:eastAsia="仿宋"/>
                <w:sz w:val="28"/>
                <w:lang w:val="en-US" w:eastAsia="zh-CN"/>
              </w:rPr>
              <w:t>2</w:t>
            </w:r>
            <w:r>
              <w:rPr>
                <w:rFonts w:hint="eastAsia" w:ascii="仿宋" w:hAnsi="仿宋" w:eastAsia="仿宋"/>
                <w:sz w:val="28"/>
                <w:lang w:val="en-US"/>
              </w:rPr>
              <w:t>0</w:t>
            </w:r>
            <w:r>
              <w:rPr>
                <w:rFonts w:ascii="仿宋" w:hAnsi="仿宋" w:eastAsia="仿宋"/>
                <w:sz w:val="28"/>
              </w:rPr>
              <w:t xml:space="preserve"> 分</w:t>
            </w:r>
          </w:p>
        </w:tc>
      </w:tr>
    </w:tbl>
    <w:p>
      <w:pPr>
        <w:pStyle w:val="4"/>
        <w:spacing w:before="32" w:line="360" w:lineRule="auto"/>
        <w:ind w:left="220" w:right="199" w:firstLine="559"/>
        <w:rPr>
          <w:rFonts w:ascii="仿宋" w:hAnsi="仿宋" w:eastAsia="仿宋"/>
          <w:lang w:val="en-US"/>
        </w:rPr>
      </w:pPr>
      <w:r>
        <w:rPr>
          <w:rFonts w:ascii="仿宋" w:hAnsi="仿宋" w:eastAsia="仿宋"/>
        </w:rPr>
        <w:t>比赛过程中，</w:t>
      </w:r>
      <w:r>
        <w:rPr>
          <w:rFonts w:hint="eastAsia" w:ascii="仿宋" w:hAnsi="仿宋" w:eastAsia="仿宋"/>
          <w:lang w:val="en-US"/>
        </w:rPr>
        <w:t>未经许可，参赛选手不得随意走动；</w:t>
      </w:r>
    </w:p>
    <w:p>
      <w:pPr>
        <w:pStyle w:val="4"/>
        <w:spacing w:before="32" w:line="360" w:lineRule="auto"/>
        <w:ind w:left="220" w:right="199" w:firstLine="559"/>
        <w:rPr>
          <w:rFonts w:ascii="仿宋" w:hAnsi="仿宋" w:eastAsia="仿宋"/>
        </w:rPr>
      </w:pPr>
      <w:r>
        <w:rPr>
          <w:rFonts w:hint="eastAsia" w:ascii="仿宋" w:hAnsi="仿宋" w:eastAsia="仿宋"/>
          <w:lang w:val="en-US"/>
        </w:rPr>
        <w:t>选手</w:t>
      </w:r>
      <w:r>
        <w:rPr>
          <w:rFonts w:ascii="仿宋" w:hAnsi="仿宋" w:eastAsia="仿宋"/>
        </w:rPr>
        <w:t>不得采用技术手段干扰</w:t>
      </w:r>
      <w:r>
        <w:rPr>
          <w:rFonts w:hint="eastAsia" w:ascii="仿宋" w:hAnsi="仿宋" w:eastAsia="仿宋"/>
          <w:lang w:val="en-US"/>
        </w:rPr>
        <w:t>其他队伍</w:t>
      </w:r>
      <w:r>
        <w:rPr>
          <w:rFonts w:ascii="仿宋" w:hAnsi="仿宋" w:eastAsia="仿宋"/>
        </w:rPr>
        <w:t>，一经发现，勒令退赛</w:t>
      </w:r>
      <w:r>
        <w:rPr>
          <w:rFonts w:hint="eastAsia" w:ascii="仿宋" w:hAnsi="仿宋" w:eastAsia="仿宋"/>
        </w:rPr>
        <w:t>；</w:t>
      </w:r>
    </w:p>
    <w:p>
      <w:pPr>
        <w:pStyle w:val="4"/>
        <w:spacing w:before="9" w:line="360" w:lineRule="auto"/>
        <w:ind w:left="779"/>
        <w:rPr>
          <w:rFonts w:ascii="仿宋" w:hAnsi="仿宋" w:eastAsia="仿宋"/>
        </w:rPr>
      </w:pPr>
      <w:r>
        <w:rPr>
          <w:rFonts w:ascii="仿宋" w:hAnsi="仿宋" w:eastAsia="仿宋"/>
        </w:rPr>
        <w:t>本规则的解释权归大赛组委会。</w:t>
      </w:r>
    </w:p>
    <w:p>
      <w:pPr>
        <w:pStyle w:val="3"/>
        <w:numPr>
          <w:ilvl w:val="0"/>
          <w:numId w:val="2"/>
        </w:numPr>
        <w:spacing w:line="360" w:lineRule="auto"/>
        <w:rPr>
          <w:rFonts w:hint="default" w:ascii="黑体" w:hAnsi="黑体" w:eastAsia="黑体"/>
          <w:lang w:val="en-US" w:eastAsia="zh-CN"/>
        </w:rPr>
      </w:pPr>
      <w:r>
        <w:rPr>
          <w:rFonts w:hint="eastAsia" w:ascii="黑体" w:hAnsi="黑体" w:eastAsia="黑体"/>
          <w:lang w:val="en-US" w:eastAsia="zh-CN"/>
        </w:rPr>
        <w:t>其他说明</w:t>
      </w:r>
    </w:p>
    <w:p>
      <w:pPr>
        <w:numPr>
          <w:ilvl w:val="0"/>
          <w:numId w:val="5"/>
        </w:numPr>
        <w:spacing w:line="360" w:lineRule="auto"/>
        <w:ind w:firstLine="720" w:firstLineChars="0"/>
        <w:rPr>
          <w:rFonts w:hint="eastAsia" w:ascii="仿宋" w:hAnsi="仿宋" w:eastAsia="仿宋" w:cs="微软雅黑"/>
          <w:sz w:val="28"/>
          <w:szCs w:val="28"/>
          <w:lang w:val="en-US" w:eastAsia="zh-CN" w:bidi="zh-CN"/>
        </w:rPr>
      </w:pPr>
      <w:r>
        <w:rPr>
          <w:rFonts w:hint="eastAsia" w:ascii="仿宋" w:hAnsi="仿宋" w:eastAsia="仿宋" w:cs="微软雅黑"/>
          <w:sz w:val="28"/>
          <w:szCs w:val="28"/>
          <w:lang w:val="en-US" w:eastAsia="zh-CN" w:bidi="zh-CN"/>
        </w:rPr>
        <w:t>参数队伍请提前5分钟做好作品讲解演示准备；</w:t>
      </w:r>
    </w:p>
    <w:p>
      <w:pPr>
        <w:numPr>
          <w:ilvl w:val="0"/>
          <w:numId w:val="5"/>
        </w:numPr>
        <w:spacing w:line="360" w:lineRule="auto"/>
        <w:ind w:firstLine="720" w:firstLineChars="0"/>
        <w:rPr>
          <w:rFonts w:hint="default" w:ascii="仿宋" w:hAnsi="仿宋" w:eastAsia="仿宋" w:cs="微软雅黑"/>
          <w:sz w:val="28"/>
          <w:szCs w:val="28"/>
          <w:lang w:val="en-US" w:eastAsia="zh-CN" w:bidi="zh-CN"/>
        </w:rPr>
      </w:pPr>
      <w:r>
        <w:rPr>
          <w:rFonts w:hint="eastAsia" w:ascii="仿宋" w:hAnsi="仿宋" w:eastAsia="仿宋" w:cs="微软雅黑"/>
          <w:sz w:val="28"/>
          <w:szCs w:val="28"/>
          <w:lang w:val="en-US" w:eastAsia="zh-CN" w:bidi="zh-CN"/>
        </w:rPr>
        <w:t>如在运输过程中作品出现损坏，参赛队伍可以在比赛开始之前对作品进行维修或修改，但在作品展示开始后，不可以再做任何修改；</w:t>
      </w:r>
    </w:p>
    <w:p>
      <w:pPr>
        <w:numPr>
          <w:ilvl w:val="0"/>
          <w:numId w:val="5"/>
        </w:numPr>
        <w:spacing w:line="360" w:lineRule="auto"/>
        <w:ind w:firstLine="720" w:firstLineChars="0"/>
        <w:rPr>
          <w:rFonts w:hint="default" w:ascii="仿宋" w:hAnsi="仿宋" w:eastAsia="仿宋" w:cs="微软雅黑"/>
          <w:sz w:val="28"/>
          <w:szCs w:val="28"/>
          <w:lang w:val="en-US" w:eastAsia="zh-CN" w:bidi="zh-CN"/>
        </w:rPr>
      </w:pPr>
      <w:r>
        <w:rPr>
          <w:rFonts w:hint="eastAsia" w:ascii="仿宋" w:hAnsi="仿宋" w:eastAsia="仿宋" w:cs="微软雅黑"/>
          <w:sz w:val="28"/>
          <w:szCs w:val="28"/>
          <w:lang w:val="en-US" w:eastAsia="zh-CN" w:bidi="zh-CN"/>
        </w:rPr>
        <w:t>比赛过程中，如因作品运输、移动、操作等导致器件的任何问题，组委会不负责维修或更换。</w:t>
      </w:r>
    </w:p>
    <w:p>
      <w:pPr>
        <w:pStyle w:val="3"/>
        <w:numPr>
          <w:ilvl w:val="0"/>
          <w:numId w:val="2"/>
        </w:numPr>
        <w:spacing w:line="360" w:lineRule="auto"/>
        <w:rPr>
          <w:rFonts w:ascii="黑体" w:hAnsi="黑体" w:eastAsia="黑体"/>
          <w:lang w:val="en-US"/>
        </w:rPr>
      </w:pPr>
      <w:r>
        <w:rPr>
          <w:rFonts w:hint="eastAsia" w:ascii="黑体" w:hAnsi="黑体" w:eastAsia="黑体"/>
          <w:lang w:val="en-US"/>
        </w:rPr>
        <w:t>咨询</w:t>
      </w:r>
    </w:p>
    <w:p>
      <w:pPr>
        <w:pStyle w:val="4"/>
        <w:spacing w:before="15" w:line="360" w:lineRule="auto"/>
        <w:ind w:left="220" w:right="198" w:firstLine="559"/>
        <w:rPr>
          <w:rFonts w:ascii="仿宋" w:hAnsi="仿宋" w:eastAsia="仿宋"/>
        </w:rPr>
      </w:pPr>
      <w:r>
        <w:rPr>
          <w:rFonts w:ascii="仿宋" w:hAnsi="仿宋" w:eastAsia="仿宋"/>
        </w:rPr>
        <w:t>2019全国青少年电子信息智能创新大赛组委会</w:t>
      </w:r>
    </w:p>
    <w:p>
      <w:pPr>
        <w:pStyle w:val="4"/>
        <w:spacing w:before="6" w:line="360" w:lineRule="auto"/>
        <w:ind w:left="779"/>
        <w:rPr>
          <w:rFonts w:ascii="仿宋" w:hAnsi="仿宋" w:eastAsia="仿宋"/>
        </w:rPr>
      </w:pPr>
      <w:r>
        <w:rPr>
          <w:rFonts w:hint="eastAsia" w:ascii="仿宋" w:hAnsi="仿宋" w:eastAsia="仿宋"/>
          <w:lang w:val="en-US" w:eastAsia="zh-CN"/>
        </w:rPr>
        <w:t>全国赛</w:t>
      </w:r>
      <w:r>
        <w:rPr>
          <w:rFonts w:ascii="仿宋" w:hAnsi="仿宋" w:eastAsia="仿宋"/>
        </w:rPr>
        <w:t>官方网站：</w:t>
      </w:r>
      <w:r>
        <w:rPr>
          <w:rFonts w:ascii="仿宋" w:hAnsi="仿宋" w:eastAsia="仿宋"/>
        </w:rPr>
        <w:fldChar w:fldCharType="begin"/>
      </w:r>
      <w:r>
        <w:rPr>
          <w:rFonts w:ascii="仿宋" w:hAnsi="仿宋" w:eastAsia="仿宋"/>
        </w:rPr>
        <w:instrText xml:space="preserve"> HYPERLINK "http://www.kpcb.org.cn" </w:instrText>
      </w:r>
      <w:r>
        <w:rPr>
          <w:rFonts w:ascii="仿宋" w:hAnsi="仿宋" w:eastAsia="仿宋"/>
        </w:rPr>
        <w:fldChar w:fldCharType="separate"/>
      </w:r>
      <w:r>
        <w:rPr>
          <w:rStyle w:val="11"/>
          <w:rFonts w:ascii="仿宋" w:hAnsi="仿宋" w:eastAsia="仿宋"/>
        </w:rPr>
        <w:t>www.kpcb.org.cn</w:t>
      </w:r>
      <w:r>
        <w:rPr>
          <w:rFonts w:ascii="仿宋" w:hAnsi="仿宋" w:eastAsia="仿宋"/>
        </w:rPr>
        <w:fldChar w:fldCharType="end"/>
      </w:r>
    </w:p>
    <w:p>
      <w:pPr>
        <w:pStyle w:val="4"/>
        <w:spacing w:before="6" w:line="360" w:lineRule="auto"/>
        <w:ind w:left="779"/>
        <w:rPr>
          <w:rFonts w:hint="eastAsia" w:ascii="仿宋" w:hAnsi="仿宋" w:eastAsia="仿宋"/>
          <w:lang w:val="en-US" w:eastAsia="zh-CN"/>
        </w:rPr>
      </w:pPr>
      <w:r>
        <w:rPr>
          <w:rFonts w:hint="eastAsia" w:ascii="仿宋" w:hAnsi="仿宋" w:eastAsia="仿宋"/>
          <w:lang w:val="en-US" w:eastAsia="zh-CN"/>
        </w:rPr>
        <w:t>重庆赛区官方网站：http://www.cqie.org.cn/</w:t>
      </w:r>
    </w:p>
    <w:p>
      <w:pPr>
        <w:pStyle w:val="4"/>
        <w:spacing w:before="6" w:line="360" w:lineRule="auto"/>
        <w:ind w:left="779"/>
      </w:pPr>
      <w:r>
        <w:rPr>
          <w:rFonts w:hint="eastAsia" w:ascii="仿宋" w:hAnsi="仿宋" w:eastAsia="仿宋"/>
          <w:b/>
          <w:bCs/>
          <w:color w:val="FF0000"/>
          <w:lang w:val="en-US" w:eastAsia="zh-CN"/>
        </w:rPr>
        <w:t>重庆赛区技术支持：石老师（电话微信同号）：</w:t>
      </w:r>
      <w:r>
        <w:rPr>
          <w:rFonts w:hint="eastAsia"/>
          <w:b/>
          <w:bCs/>
          <w:color w:val="FF0000"/>
          <w:sz w:val="30"/>
          <w:szCs w:val="30"/>
          <w:highlight w:val="none"/>
        </w:rPr>
        <w:t>176 2325 5747</w:t>
      </w:r>
    </w:p>
    <w:p>
      <w:pPr>
        <w:pStyle w:val="4"/>
        <w:spacing w:before="170"/>
        <w:ind w:left="2962" w:right="240"/>
        <w:jc w:val="center"/>
        <w:rPr>
          <w:rFonts w:ascii="仿宋" w:hAnsi="仿宋" w:eastAsia="仿宋"/>
        </w:rPr>
      </w:pPr>
      <w:r>
        <w:rPr>
          <w:rFonts w:hint="eastAsia" w:ascii="仿宋" w:hAnsi="仿宋" w:eastAsia="仿宋"/>
          <w:lang w:val="en-US" w:eastAsia="zh-CN"/>
        </w:rPr>
        <w:t>重庆</w:t>
      </w:r>
      <w:r>
        <w:rPr>
          <w:rFonts w:ascii="仿宋" w:hAnsi="仿宋" w:eastAsia="仿宋"/>
        </w:rPr>
        <w:t>电子学会</w:t>
      </w:r>
    </w:p>
    <w:p>
      <w:pPr>
        <w:pStyle w:val="4"/>
        <w:spacing w:before="55"/>
        <w:ind w:left="2760" w:right="35"/>
        <w:jc w:val="center"/>
        <w:rPr>
          <w:rFonts w:ascii="仿宋" w:hAnsi="仿宋" w:eastAsia="仿宋"/>
        </w:rPr>
      </w:pPr>
      <w:r>
        <w:rPr>
          <w:rFonts w:ascii="仿宋" w:hAnsi="仿宋" w:eastAsia="仿宋"/>
        </w:rPr>
        <w:t>2019全国青少年电子信息智能创新大赛</w:t>
      </w:r>
      <w:r>
        <w:rPr>
          <w:rFonts w:hint="eastAsia" w:ascii="仿宋" w:hAnsi="仿宋" w:eastAsia="仿宋"/>
          <w:lang w:eastAsia="zh-CN"/>
        </w:rPr>
        <w:t>（</w:t>
      </w:r>
      <w:r>
        <w:rPr>
          <w:rFonts w:hint="eastAsia" w:ascii="仿宋" w:hAnsi="仿宋" w:eastAsia="仿宋"/>
          <w:lang w:val="en-US" w:eastAsia="zh-CN"/>
        </w:rPr>
        <w:t>重庆赛区）</w:t>
      </w:r>
      <w:r>
        <w:rPr>
          <w:rFonts w:ascii="仿宋" w:hAnsi="仿宋" w:eastAsia="仿宋"/>
        </w:rPr>
        <w:t>组委会</w:t>
      </w:r>
    </w:p>
    <w:p>
      <w:pPr>
        <w:pStyle w:val="4"/>
        <w:spacing w:before="55"/>
        <w:ind w:left="2760" w:right="35"/>
        <w:jc w:val="center"/>
        <w:rPr>
          <w:rFonts w:ascii="仿宋" w:hAnsi="仿宋" w:eastAsia="仿宋"/>
        </w:rPr>
      </w:pPr>
    </w:p>
    <w:p>
      <w:pPr>
        <w:pStyle w:val="4"/>
        <w:ind w:left="2962" w:right="312"/>
        <w:jc w:val="center"/>
        <w:rPr>
          <w:rFonts w:hint="eastAsia" w:ascii="仿宋" w:hAnsi="仿宋" w:eastAsia="仿宋"/>
          <w:lang w:val="en-US" w:eastAsia="zh-CN"/>
        </w:rPr>
      </w:pPr>
      <w:r>
        <w:rPr>
          <w:rFonts w:ascii="仿宋" w:hAnsi="仿宋" w:eastAsia="仿宋"/>
        </w:rPr>
        <w:t>201</w:t>
      </w:r>
      <w:r>
        <w:rPr>
          <w:rFonts w:hint="eastAsia" w:ascii="仿宋" w:hAnsi="仿宋" w:eastAsia="仿宋"/>
          <w:lang w:val="en-US"/>
        </w:rPr>
        <w:t>9</w:t>
      </w:r>
      <w:r>
        <w:rPr>
          <w:rFonts w:ascii="仿宋" w:hAnsi="仿宋" w:eastAsia="仿宋"/>
        </w:rPr>
        <w:t xml:space="preserve"> 年 </w:t>
      </w:r>
      <w:r>
        <w:rPr>
          <w:rFonts w:hint="eastAsia" w:ascii="仿宋" w:hAnsi="仿宋" w:eastAsia="仿宋"/>
          <w:lang w:val="en-US" w:eastAsia="zh-CN"/>
        </w:rPr>
        <w:t>9</w:t>
      </w:r>
      <w:r>
        <w:rPr>
          <w:rFonts w:ascii="仿宋" w:hAnsi="仿宋" w:eastAsia="仿宋"/>
        </w:rPr>
        <w:t>月</w:t>
      </w:r>
      <w:r>
        <w:rPr>
          <w:rFonts w:hint="eastAsia" w:ascii="仿宋" w:hAnsi="仿宋" w:eastAsia="仿宋"/>
          <w:lang w:val="en-US" w:eastAsia="zh-CN"/>
        </w:rPr>
        <w:t>19</w:t>
      </w:r>
      <w:bookmarkStart w:id="0" w:name="_GoBack"/>
      <w:bookmarkEnd w:id="0"/>
      <w:r>
        <w:rPr>
          <w:rFonts w:hint="eastAsia" w:ascii="仿宋" w:hAnsi="仿宋" w:eastAsia="仿宋"/>
          <w:lang w:val="en-US" w:eastAsia="zh-CN"/>
        </w:rPr>
        <w:t>日</w:t>
      </w:r>
    </w:p>
    <w:p>
      <w:pPr>
        <w:rPr>
          <w:rFonts w:hint="eastAsia"/>
        </w:rPr>
        <w:sectPr>
          <w:headerReference r:id="rId3" w:type="default"/>
          <w:footerReference r:id="rId4" w:type="default"/>
          <w:pgSz w:w="12240" w:h="15840"/>
          <w:pgMar w:top="1380" w:right="1540" w:bottom="1140" w:left="1580" w:header="765" w:footer="949" w:gutter="0"/>
          <w:cols w:space="720" w:num="1"/>
        </w:sectPr>
      </w:pPr>
    </w:p>
    <w:p>
      <w:pPr>
        <w:pStyle w:val="4"/>
        <w:spacing w:before="123"/>
        <w:ind w:left="220"/>
      </w:pPr>
      <w:r>
        <w:t xml:space="preserve"> 比赛</w:t>
      </w:r>
      <w:r>
        <w:rPr>
          <w:rFonts w:hint="eastAsia"/>
          <w:lang w:val="en-US"/>
        </w:rPr>
        <w:t>计</w:t>
      </w:r>
      <w:r>
        <w:t>分表</w:t>
      </w:r>
    </w:p>
    <w:p>
      <w:pPr>
        <w:pStyle w:val="4"/>
        <w:spacing w:before="16"/>
        <w:rPr>
          <w:sz w:val="38"/>
        </w:rPr>
      </w:pPr>
    </w:p>
    <w:p>
      <w:pPr>
        <w:pStyle w:val="2"/>
        <w:ind w:right="45"/>
      </w:pPr>
      <w:r>
        <w:t>2019全国青少年电子信息智能创新大赛</w:t>
      </w:r>
    </w:p>
    <w:p>
      <w:pPr>
        <w:spacing w:line="573" w:lineRule="exact"/>
        <w:ind w:right="39"/>
        <w:jc w:val="center"/>
        <w:rPr>
          <w:rFonts w:hint="eastAsia" w:eastAsia="微软雅黑"/>
          <w:b/>
          <w:sz w:val="32"/>
          <w:lang w:val="en-US" w:eastAsia="zh-CN"/>
        </w:rPr>
      </w:pPr>
      <w:r>
        <w:rPr>
          <w:rFonts w:hint="eastAsia"/>
          <w:b/>
          <w:sz w:val="32"/>
          <w:lang w:val="en-US"/>
        </w:rPr>
        <w:t>智能太空站</w:t>
      </w:r>
      <w:r>
        <w:rPr>
          <w:b/>
          <w:sz w:val="32"/>
        </w:rPr>
        <w:t>开源主题赛</w:t>
      </w:r>
      <w:r>
        <w:rPr>
          <w:rFonts w:hint="eastAsia"/>
          <w:b/>
          <w:sz w:val="32"/>
          <w:lang w:val="en-US" w:eastAsia="zh-CN"/>
        </w:rPr>
        <w:t>地区赛</w:t>
      </w:r>
    </w:p>
    <w:p>
      <w:pPr>
        <w:pStyle w:val="4"/>
        <w:spacing w:before="4"/>
        <w:rPr>
          <w:b/>
          <w:sz w:val="39"/>
        </w:rPr>
      </w:pPr>
    </w:p>
    <w:p>
      <w:pPr>
        <w:pStyle w:val="2"/>
        <w:spacing w:line="240" w:lineRule="auto"/>
        <w:ind w:left="1989" w:right="2027"/>
      </w:pPr>
      <w:r>
        <w:rPr>
          <w:rFonts w:hint="eastAsia"/>
          <w:lang w:val="en-US"/>
        </w:rPr>
        <w:t>计</w:t>
      </w:r>
      <w:r>
        <w:t>分表</w:t>
      </w:r>
    </w:p>
    <w:p>
      <w:pPr>
        <w:pStyle w:val="4"/>
        <w:spacing w:before="14"/>
        <w:rPr>
          <w:b/>
          <w:sz w:val="33"/>
        </w:rPr>
      </w:pPr>
    </w:p>
    <w:p>
      <w:pPr>
        <w:pStyle w:val="3"/>
        <w:tabs>
          <w:tab w:val="left" w:pos="3506"/>
          <w:tab w:val="left" w:pos="6665"/>
        </w:tabs>
      </w:pPr>
      <w:r>
        <w:t>参赛队</w:t>
      </w:r>
      <w:r>
        <w:rPr>
          <w:spacing w:val="-3"/>
        </w:rPr>
        <w:t>：</w:t>
      </w:r>
      <w:r>
        <w:rPr>
          <w:spacing w:val="-3"/>
          <w:u w:val="single"/>
        </w:rPr>
        <w:t xml:space="preserve"> </w:t>
      </w:r>
      <w:r>
        <w:rPr>
          <w:spacing w:val="-3"/>
          <w:u w:val="single"/>
        </w:rPr>
        <w:tab/>
      </w:r>
      <w:r>
        <w:rPr>
          <w:rFonts w:hint="eastAsia"/>
          <w:spacing w:val="-3"/>
          <w:lang w:val="en-US"/>
        </w:rPr>
        <w:t>编号：</w:t>
      </w:r>
      <w:r>
        <w:rPr>
          <w:spacing w:val="-3"/>
          <w:u w:val="single"/>
        </w:rPr>
        <w:t xml:space="preserve"> </w:t>
      </w:r>
      <w:r>
        <w:rPr>
          <w:spacing w:val="-3"/>
          <w:u w:val="single"/>
        </w:rPr>
        <w:tab/>
      </w:r>
      <w:r>
        <w:rPr>
          <w:rFonts w:hint="eastAsia"/>
          <w:spacing w:val="-3"/>
          <w:lang w:val="en-US"/>
        </w:rPr>
        <w:t xml:space="preserve"> </w:t>
      </w:r>
      <w:r>
        <w:rPr>
          <w:spacing w:val="-3"/>
        </w:rPr>
        <w:t>组</w:t>
      </w:r>
      <w:r>
        <w:t>别：</w:t>
      </w:r>
      <w:r>
        <w:rPr>
          <w:spacing w:val="-3"/>
          <w:u w:val="single"/>
        </w:rPr>
        <w:tab/>
      </w:r>
      <w:r>
        <w:rPr>
          <w:spacing w:val="-3"/>
          <w:u w:val="single"/>
        </w:rPr>
        <w:tab/>
      </w:r>
    </w:p>
    <w:tbl>
      <w:tblPr>
        <w:tblStyle w:val="12"/>
        <w:tblW w:w="8658" w:type="dxa"/>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43"/>
        <w:gridCol w:w="2730"/>
        <w:gridCol w:w="2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1" w:hRule="atLeast"/>
        </w:trPr>
        <w:tc>
          <w:tcPr>
            <w:tcW w:w="3243" w:type="dxa"/>
          </w:tcPr>
          <w:p>
            <w:pPr>
              <w:pStyle w:val="14"/>
              <w:spacing w:line="409" w:lineRule="exact"/>
              <w:ind w:left="404" w:right="395"/>
              <w:jc w:val="center"/>
              <w:rPr>
                <w:b/>
                <w:sz w:val="24"/>
              </w:rPr>
            </w:pPr>
            <w:r>
              <w:rPr>
                <w:rFonts w:hint="eastAsia"/>
                <w:b/>
                <w:sz w:val="24"/>
                <w:lang w:val="en-US"/>
              </w:rPr>
              <w:t>项目</w:t>
            </w:r>
          </w:p>
        </w:tc>
        <w:tc>
          <w:tcPr>
            <w:tcW w:w="2730" w:type="dxa"/>
          </w:tcPr>
          <w:p>
            <w:pPr>
              <w:pStyle w:val="14"/>
              <w:spacing w:line="409" w:lineRule="exact"/>
              <w:ind w:left="163"/>
              <w:jc w:val="center"/>
              <w:rPr>
                <w:b/>
                <w:sz w:val="24"/>
                <w:lang w:val="en-US"/>
              </w:rPr>
            </w:pPr>
            <w:r>
              <w:rPr>
                <w:rFonts w:hint="eastAsia"/>
                <w:b/>
                <w:sz w:val="24"/>
                <w:lang w:val="en-US"/>
              </w:rPr>
              <w:t>得分</w:t>
            </w:r>
          </w:p>
        </w:tc>
        <w:tc>
          <w:tcPr>
            <w:tcW w:w="2685" w:type="dxa"/>
          </w:tcPr>
          <w:p>
            <w:pPr>
              <w:pStyle w:val="14"/>
              <w:spacing w:line="409" w:lineRule="exact"/>
              <w:ind w:left="352"/>
              <w:jc w:val="center"/>
              <w:rPr>
                <w:b/>
                <w:sz w:val="24"/>
                <w:lang w:val="en-US"/>
              </w:rPr>
            </w:pPr>
            <w:r>
              <w:rPr>
                <w:rFonts w:hint="eastAsia"/>
                <w:b/>
                <w:sz w:val="24"/>
                <w:lang w:val="en-US"/>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8" w:hRule="atLeast"/>
        </w:trPr>
        <w:tc>
          <w:tcPr>
            <w:tcW w:w="3243" w:type="dxa"/>
            <w:vAlign w:val="center"/>
          </w:tcPr>
          <w:p>
            <w:pPr>
              <w:pStyle w:val="14"/>
              <w:spacing w:line="411" w:lineRule="exact"/>
              <w:ind w:left="404" w:right="395"/>
              <w:jc w:val="center"/>
              <w:rPr>
                <w:sz w:val="24"/>
              </w:rPr>
            </w:pPr>
            <w:r>
              <w:rPr>
                <w:rFonts w:hint="eastAsia"/>
                <w:sz w:val="24"/>
                <w:lang w:val="en-US"/>
              </w:rPr>
              <w:t>现场讲解</w:t>
            </w:r>
          </w:p>
        </w:tc>
        <w:tc>
          <w:tcPr>
            <w:tcW w:w="2730" w:type="dxa"/>
          </w:tcPr>
          <w:p>
            <w:pPr>
              <w:pStyle w:val="14"/>
              <w:rPr>
                <w:rFonts w:ascii="Times New Roman"/>
                <w:sz w:val="26"/>
              </w:rPr>
            </w:pPr>
          </w:p>
        </w:tc>
        <w:tc>
          <w:tcPr>
            <w:tcW w:w="2685" w:type="dxa"/>
            <w:vMerge w:val="restart"/>
          </w:tcPr>
          <w:p>
            <w:pPr>
              <w:pStyle w:val="14"/>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0" w:hRule="atLeast"/>
        </w:trPr>
        <w:tc>
          <w:tcPr>
            <w:tcW w:w="3243" w:type="dxa"/>
            <w:vAlign w:val="center"/>
          </w:tcPr>
          <w:p>
            <w:pPr>
              <w:pStyle w:val="14"/>
              <w:spacing w:line="411" w:lineRule="exact"/>
              <w:ind w:left="404" w:right="395"/>
              <w:jc w:val="center"/>
              <w:rPr>
                <w:sz w:val="24"/>
              </w:rPr>
            </w:pPr>
            <w:r>
              <w:rPr>
                <w:rFonts w:hint="eastAsia"/>
                <w:sz w:val="24"/>
                <w:lang w:val="en-US" w:eastAsia="zh-CN"/>
              </w:rPr>
              <w:t>作品</w:t>
            </w:r>
            <w:r>
              <w:rPr>
                <w:rFonts w:hint="eastAsia"/>
                <w:sz w:val="24"/>
                <w:lang w:val="en-US"/>
              </w:rPr>
              <w:t>创意</w:t>
            </w:r>
          </w:p>
        </w:tc>
        <w:tc>
          <w:tcPr>
            <w:tcW w:w="2730" w:type="dxa"/>
          </w:tcPr>
          <w:p>
            <w:pPr>
              <w:pStyle w:val="14"/>
              <w:rPr>
                <w:rFonts w:ascii="Times New Roman"/>
                <w:sz w:val="26"/>
              </w:rPr>
            </w:pPr>
          </w:p>
        </w:tc>
        <w:tc>
          <w:tcPr>
            <w:tcW w:w="2685" w:type="dxa"/>
            <w:vMerge w:val="continue"/>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0" w:hRule="atLeast"/>
        </w:trPr>
        <w:tc>
          <w:tcPr>
            <w:tcW w:w="3243" w:type="dxa"/>
            <w:vAlign w:val="center"/>
          </w:tcPr>
          <w:p>
            <w:pPr>
              <w:pStyle w:val="14"/>
              <w:spacing w:line="411" w:lineRule="exact"/>
              <w:ind w:left="404" w:right="395"/>
              <w:jc w:val="center"/>
              <w:rPr>
                <w:sz w:val="24"/>
              </w:rPr>
            </w:pPr>
            <w:r>
              <w:rPr>
                <w:rFonts w:hint="eastAsia"/>
                <w:sz w:val="24"/>
                <w:lang w:val="en-US"/>
              </w:rPr>
              <w:t>功能演示</w:t>
            </w:r>
          </w:p>
        </w:tc>
        <w:tc>
          <w:tcPr>
            <w:tcW w:w="2730" w:type="dxa"/>
          </w:tcPr>
          <w:p>
            <w:pPr>
              <w:pStyle w:val="14"/>
              <w:rPr>
                <w:rFonts w:ascii="Times New Roman"/>
                <w:sz w:val="26"/>
              </w:rPr>
            </w:pPr>
          </w:p>
        </w:tc>
        <w:tc>
          <w:tcPr>
            <w:tcW w:w="2685" w:type="dxa"/>
            <w:vMerge w:val="continue"/>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7" w:hRule="atLeast"/>
        </w:trPr>
        <w:tc>
          <w:tcPr>
            <w:tcW w:w="3243" w:type="dxa"/>
            <w:vAlign w:val="center"/>
          </w:tcPr>
          <w:p>
            <w:pPr>
              <w:pStyle w:val="14"/>
              <w:spacing w:line="411" w:lineRule="exact"/>
              <w:ind w:left="404" w:right="395"/>
              <w:jc w:val="center"/>
              <w:rPr>
                <w:sz w:val="24"/>
              </w:rPr>
            </w:pPr>
            <w:r>
              <w:rPr>
                <w:rFonts w:hint="eastAsia"/>
                <w:sz w:val="24"/>
                <w:lang w:val="en-US" w:eastAsia="zh-CN"/>
              </w:rPr>
              <w:t>作品</w:t>
            </w:r>
            <w:r>
              <w:rPr>
                <w:rFonts w:hint="eastAsia"/>
                <w:sz w:val="24"/>
                <w:lang w:val="en-US"/>
              </w:rPr>
              <w:t>外观</w:t>
            </w:r>
          </w:p>
        </w:tc>
        <w:tc>
          <w:tcPr>
            <w:tcW w:w="2730" w:type="dxa"/>
          </w:tcPr>
          <w:p>
            <w:pPr>
              <w:pStyle w:val="14"/>
              <w:rPr>
                <w:rFonts w:ascii="Times New Roman"/>
                <w:sz w:val="26"/>
              </w:rPr>
            </w:pPr>
          </w:p>
        </w:tc>
        <w:tc>
          <w:tcPr>
            <w:tcW w:w="2685" w:type="dxa"/>
            <w:vMerge w:val="continue"/>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7" w:hRule="atLeast"/>
        </w:trPr>
        <w:tc>
          <w:tcPr>
            <w:tcW w:w="3243" w:type="dxa"/>
          </w:tcPr>
          <w:p>
            <w:pPr>
              <w:pStyle w:val="14"/>
              <w:spacing w:line="411" w:lineRule="exact"/>
              <w:ind w:left="404" w:right="395"/>
              <w:jc w:val="center"/>
              <w:rPr>
                <w:sz w:val="24"/>
              </w:rPr>
            </w:pPr>
            <w:r>
              <w:rPr>
                <w:rFonts w:hint="eastAsia"/>
                <w:sz w:val="24"/>
                <w:lang w:val="en-US" w:eastAsia="zh-CN"/>
              </w:rPr>
              <w:t>方面1</w:t>
            </w:r>
            <w:r>
              <w:rPr>
                <w:rFonts w:hint="eastAsia"/>
                <w:sz w:val="24"/>
              </w:rPr>
              <w:t>问题</w:t>
            </w:r>
          </w:p>
        </w:tc>
        <w:tc>
          <w:tcPr>
            <w:tcW w:w="2730" w:type="dxa"/>
          </w:tcPr>
          <w:p>
            <w:pPr>
              <w:pStyle w:val="14"/>
              <w:rPr>
                <w:rFonts w:ascii="Times New Roman"/>
                <w:sz w:val="26"/>
              </w:rPr>
            </w:pPr>
          </w:p>
        </w:tc>
        <w:tc>
          <w:tcPr>
            <w:tcW w:w="2685" w:type="dxa"/>
            <w:vMerge w:val="continue"/>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8" w:hRule="atLeast"/>
        </w:trPr>
        <w:tc>
          <w:tcPr>
            <w:tcW w:w="3243" w:type="dxa"/>
          </w:tcPr>
          <w:p>
            <w:pPr>
              <w:pStyle w:val="14"/>
              <w:spacing w:line="412" w:lineRule="exact"/>
              <w:ind w:left="404" w:right="395"/>
              <w:jc w:val="center"/>
              <w:rPr>
                <w:sz w:val="24"/>
              </w:rPr>
            </w:pPr>
            <w:r>
              <w:rPr>
                <w:rFonts w:hint="eastAsia"/>
                <w:sz w:val="24"/>
                <w:lang w:val="en-US" w:eastAsia="zh-CN"/>
              </w:rPr>
              <w:t>方面</w:t>
            </w:r>
            <w:r>
              <w:rPr>
                <w:rFonts w:hint="eastAsia"/>
                <w:sz w:val="24"/>
              </w:rPr>
              <w:t>2问题</w:t>
            </w:r>
          </w:p>
        </w:tc>
        <w:tc>
          <w:tcPr>
            <w:tcW w:w="2730" w:type="dxa"/>
          </w:tcPr>
          <w:p>
            <w:pPr>
              <w:pStyle w:val="14"/>
              <w:rPr>
                <w:rFonts w:ascii="Times New Roman"/>
                <w:sz w:val="26"/>
              </w:rPr>
            </w:pPr>
          </w:p>
        </w:tc>
        <w:tc>
          <w:tcPr>
            <w:tcW w:w="2685" w:type="dxa"/>
            <w:vMerge w:val="continue"/>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8" w:hRule="atLeast"/>
        </w:trPr>
        <w:tc>
          <w:tcPr>
            <w:tcW w:w="3243" w:type="dxa"/>
          </w:tcPr>
          <w:p>
            <w:pPr>
              <w:pStyle w:val="14"/>
              <w:spacing w:line="412" w:lineRule="exact"/>
              <w:ind w:left="404" w:right="395"/>
              <w:jc w:val="center"/>
              <w:rPr>
                <w:sz w:val="24"/>
              </w:rPr>
            </w:pPr>
            <w:r>
              <w:rPr>
                <w:rFonts w:hint="eastAsia"/>
                <w:sz w:val="24"/>
                <w:lang w:val="en-US" w:eastAsia="zh-CN"/>
              </w:rPr>
              <w:t>方面</w:t>
            </w:r>
            <w:r>
              <w:rPr>
                <w:rFonts w:hint="eastAsia"/>
                <w:sz w:val="24"/>
              </w:rPr>
              <w:t>3问题</w:t>
            </w:r>
          </w:p>
        </w:tc>
        <w:tc>
          <w:tcPr>
            <w:tcW w:w="2730" w:type="dxa"/>
          </w:tcPr>
          <w:p>
            <w:pPr>
              <w:pStyle w:val="14"/>
              <w:rPr>
                <w:rFonts w:ascii="Times New Roman"/>
                <w:sz w:val="26"/>
              </w:rPr>
            </w:pPr>
          </w:p>
        </w:tc>
        <w:tc>
          <w:tcPr>
            <w:tcW w:w="2685" w:type="dxa"/>
            <w:vMerge w:val="continue"/>
          </w:tcPr>
          <w:p>
            <w:pPr>
              <w:rPr>
                <w:sz w:val="2"/>
                <w:szCs w:val="2"/>
              </w:rPr>
            </w:pPr>
          </w:p>
        </w:tc>
      </w:tr>
    </w:tbl>
    <w:p>
      <w:pPr>
        <w:pStyle w:val="4"/>
        <w:spacing w:before="4"/>
        <w:rPr>
          <w:b/>
          <w:sz w:val="21"/>
        </w:rPr>
      </w:pPr>
    </w:p>
    <w:p>
      <w:pPr>
        <w:spacing w:line="431" w:lineRule="exact"/>
        <w:ind w:left="220"/>
        <w:rPr>
          <w:sz w:val="24"/>
        </w:rPr>
      </w:pPr>
      <w:r>
        <w:rPr>
          <w:sz w:val="24"/>
        </w:rPr>
        <w:t>关于取消比赛资格的记录：</w:t>
      </w:r>
    </w:p>
    <w:p>
      <w:pPr>
        <w:tabs>
          <w:tab w:val="left" w:pos="3395"/>
          <w:tab w:val="left" w:pos="5861"/>
        </w:tabs>
        <w:spacing w:before="4" w:line="228" w:lineRule="auto"/>
        <w:ind w:left="220" w:right="2296"/>
        <w:rPr>
          <w:rFonts w:hint="eastAsia" w:eastAsia="微软雅黑"/>
          <w:sz w:val="24"/>
          <w:lang w:val="en-US" w:eastAsia="zh-CN"/>
        </w:rPr>
      </w:pPr>
      <w:r>
        <w:rPr>
          <w:sz w:val="24"/>
        </w:rPr>
        <w:t>裁判员：</w:t>
      </w:r>
      <w:r>
        <w:rPr>
          <w:sz w:val="24"/>
          <w:u w:val="single"/>
        </w:rPr>
        <w:t xml:space="preserve"> </w:t>
      </w:r>
      <w:r>
        <w:rPr>
          <w:sz w:val="24"/>
          <w:u w:val="single"/>
        </w:rPr>
        <w:tab/>
      </w:r>
      <w:r>
        <w:rPr>
          <w:sz w:val="24"/>
        </w:rPr>
        <w:tab/>
      </w:r>
      <w:r>
        <w:rPr>
          <w:sz w:val="24"/>
        </w:rPr>
        <w:t>记分员：参赛队员：</w:t>
      </w:r>
      <w:r>
        <w:rPr>
          <w:sz w:val="24"/>
          <w:u w:val="single"/>
        </w:rPr>
        <w:t xml:space="preserve"> </w:t>
      </w:r>
      <w:r>
        <w:rPr>
          <w:sz w:val="24"/>
          <w:u w:val="single"/>
        </w:rPr>
        <w:tab/>
      </w:r>
      <w:r>
        <w:rPr>
          <w:sz w:val="24"/>
          <w:u w:val="single"/>
        </w:rPr>
        <w:t xml:space="preserve">  </w:t>
      </w:r>
      <w:r>
        <w:rPr>
          <w:sz w:val="24"/>
          <w:u w:val="single"/>
        </w:rPr>
        <w:tab/>
      </w:r>
      <w:r>
        <w:rPr>
          <w:sz w:val="24"/>
          <w:u w:val="single"/>
        </w:rPr>
        <w:t xml:space="preserve">  </w:t>
      </w:r>
      <w:r>
        <w:rPr>
          <w:sz w:val="24"/>
          <w:u w:val="single"/>
        </w:rPr>
        <w:tab/>
      </w:r>
      <w:r>
        <w:rPr>
          <w:sz w:val="24"/>
          <w:u w:val="single"/>
        </w:rPr>
        <w:t xml:space="preserve">  </w:t>
      </w:r>
    </w:p>
    <w:p>
      <w:pPr>
        <w:tabs>
          <w:tab w:val="left" w:pos="3515"/>
          <w:tab w:val="left" w:pos="5861"/>
        </w:tabs>
        <w:spacing w:line="431" w:lineRule="exact"/>
        <w:ind w:left="220"/>
        <w:rPr>
          <w:sz w:val="24"/>
        </w:rPr>
      </w:pPr>
      <w:r>
        <w:rPr>
          <w:sz w:val="24"/>
        </w:rPr>
        <w:t>裁判长：</w:t>
      </w:r>
      <w:r>
        <w:rPr>
          <w:sz w:val="24"/>
          <w:u w:val="single"/>
        </w:rPr>
        <w:t xml:space="preserve"> </w:t>
      </w:r>
      <w:r>
        <w:rPr>
          <w:sz w:val="24"/>
          <w:u w:val="single"/>
        </w:rPr>
        <w:tab/>
      </w:r>
      <w:r>
        <w:rPr>
          <w:sz w:val="24"/>
        </w:rPr>
        <w:tab/>
      </w:r>
      <w:r>
        <w:rPr>
          <w:sz w:val="24"/>
        </w:rPr>
        <w:t>数据录</w:t>
      </w:r>
      <w:r>
        <w:rPr>
          <w:rFonts w:hint="eastAsia"/>
          <w:sz w:val="24"/>
          <w:lang w:val="en-US" w:eastAsia="zh-CN"/>
        </w:rPr>
        <w:t>入</w:t>
      </w:r>
      <w:r>
        <w:rPr>
          <w:rFonts w:hint="eastAsia"/>
          <w:sz w:val="24"/>
        </w:rPr>
        <w:t>：</w:t>
      </w:r>
      <w:r>
        <w:rPr>
          <w:sz w:val="24"/>
          <w:u w:val="single"/>
        </w:rPr>
        <w:t xml:space="preserve">  </w:t>
      </w:r>
      <w:r>
        <w:rPr>
          <w:sz w:val="24"/>
          <w:u w:val="single"/>
        </w:rPr>
        <w:tab/>
      </w:r>
    </w:p>
    <w:sectPr>
      <w:pgSz w:w="12240" w:h="15840"/>
      <w:pgMar w:top="1380" w:right="1540" w:bottom="1140" w:left="1580" w:header="765" w:footer="94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3803650</wp:posOffset>
              </wp:positionH>
              <wp:positionV relativeFrom="page">
                <wp:posOffset>9316085</wp:posOffset>
              </wp:positionV>
              <wp:extent cx="167005" cy="152400"/>
              <wp:effectExtent l="3175" t="635" r="127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11</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9.5pt;margin-top:733.55pt;height:12pt;width:13.15pt;mso-position-horizontal-relative:page;mso-position-vertical-relative:page;z-index:-251657216;mso-width-relative:page;mso-height-relative:page;" filled="f" stroked="f" coordsize="21600,21600" o:gfxdata="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8sWj9sAAAAN&#10;AQAADwAAAAAAAAABACAAAAAiAAAAZHJzL2Rvd25yZXYueG1sUEsBAhQAFAAAAAgAh07iQJP8Jc/g&#10;AQAAtQMAAA4AAAAAAAAAAQAgAAAAKgEAAGRycy9lMm9Eb2MueG1sUEsFBgAAAAAGAAYAWQEAAHwF&#10;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mc:AlternateContent>
        <mc:Choice Requires="wps">
          <w:drawing>
            <wp:anchor distT="0" distB="0" distL="114300" distR="114300" simplePos="0" relativeHeight="251656192" behindDoc="1" locked="0" layoutInCell="1" allowOverlap="1">
              <wp:simplePos x="0" y="0"/>
              <wp:positionH relativeFrom="page">
                <wp:posOffset>4996180</wp:posOffset>
              </wp:positionH>
              <wp:positionV relativeFrom="page">
                <wp:posOffset>480695</wp:posOffset>
              </wp:positionV>
              <wp:extent cx="1435100" cy="139700"/>
              <wp:effectExtent l="0" t="4445" r="0" b="0"/>
              <wp:wrapNone/>
              <wp:docPr id="5" name="Text Box 2"/>
              <wp:cNvGraphicFramePr/>
              <a:graphic xmlns:a="http://schemas.openxmlformats.org/drawingml/2006/main">
                <a:graphicData uri="http://schemas.microsoft.com/office/word/2010/wordprocessingShape">
                  <wps:wsp>
                    <wps:cNvSpPr txBox="1">
                      <a:spLocks noChangeArrowheads="1"/>
                    </wps:cNvSpPr>
                    <wps:spPr bwMode="auto">
                      <a:xfrm>
                        <a:off x="0" y="0"/>
                        <a:ext cx="1435100" cy="139700"/>
                      </a:xfrm>
                      <a:prstGeom prst="rect">
                        <a:avLst/>
                      </a:prstGeom>
                      <a:noFill/>
                      <a:ln>
                        <a:noFill/>
                      </a:ln>
                    </wps:spPr>
                    <wps:txbx>
                      <w:txbxContent>
                        <w:p>
                          <w:pPr>
                            <w:spacing w:line="220" w:lineRule="exact"/>
                            <w:ind w:left="20"/>
                            <w:rPr>
                              <w:rFonts w:ascii="宋体" w:eastAsia="宋体"/>
                              <w:sz w:val="18"/>
                            </w:rPr>
                          </w:pPr>
                          <w:r>
                            <w:rPr>
                              <w:rFonts w:hint="eastAsia" w:ascii="宋体" w:eastAsia="宋体"/>
                              <w:sz w:val="18"/>
                            </w:rPr>
                            <w:t>智能太空站开源主题赛说明</w:t>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393.4pt;margin-top:37.85pt;height:11pt;width:113pt;mso-position-horizontal-relative:page;mso-position-vertical-relative:page;z-index:-251660288;mso-width-relative:page;mso-height-relative:page;" filled="f" stroked="f" coordsize="21600,21600" o:gfxdata="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CAQMXZAAAACgEA&#10;AA8AAAAAAAAAAQAgAAAAIgAAAGRycy9kb3ducmV2LnhtbFBLAQIUABQAAAAIAIdO4kBpmAEQ4AEA&#10;ALYDAAAOAAAAAAAAAAEAIAAAACgBAABkcnMvZTJvRG9jLnhtbFBLBQYAAAAABgAGAFkBAAB6BQAA&#10;AAA=&#10;">
              <v:fill on="f" focussize="0,0"/>
              <v:stroke on="f"/>
              <v:imagedata o:title=""/>
              <o:lock v:ext="edit" aspectratio="f"/>
              <v:textbox inset="0mm,0mm,0mm,0mm">
                <w:txbxContent>
                  <w:p>
                    <w:pPr>
                      <w:spacing w:line="220" w:lineRule="exact"/>
                      <w:ind w:left="20"/>
                      <w:rPr>
                        <w:rFonts w:ascii="宋体" w:eastAsia="宋体"/>
                        <w:sz w:val="18"/>
                      </w:rPr>
                    </w:pPr>
                    <w:r>
                      <w:rPr>
                        <w:rFonts w:hint="eastAsia" w:ascii="宋体" w:eastAsia="宋体"/>
                        <w:sz w:val="18"/>
                      </w:rPr>
                      <w:t>智能太空站开源主题赛说明</w:t>
                    </w:r>
                  </w:p>
                </w:txbxContent>
              </v:textbox>
            </v:shape>
          </w:pict>
        </mc:Fallback>
      </mc:AlternateContent>
    </w:r>
    <w:r>
      <w:rPr>
        <w:lang w:val="en-US" w:bidi="ar-SA"/>
      </w:rPr>
      <mc:AlternateContent>
        <mc:Choice Requires="wps">
          <w:drawing>
            <wp:anchor distT="0" distB="0" distL="114300" distR="114300" simplePos="0" relativeHeight="251657216" behindDoc="1" locked="0" layoutInCell="1" allowOverlap="1">
              <wp:simplePos x="0" y="0"/>
              <wp:positionH relativeFrom="page">
                <wp:posOffset>1143000</wp:posOffset>
              </wp:positionH>
              <wp:positionV relativeFrom="page">
                <wp:posOffset>609600</wp:posOffset>
              </wp:positionV>
              <wp:extent cx="5275580" cy="0"/>
              <wp:effectExtent l="9525" t="9525" r="10795" b="9525"/>
              <wp:wrapNone/>
              <wp:docPr id="4" name="Line 4"/>
              <wp:cNvGraphicFramePr/>
              <a:graphic xmlns:a="http://schemas.openxmlformats.org/drawingml/2006/main">
                <a:graphicData uri="http://schemas.microsoft.com/office/word/2010/wordprocessingShape">
                  <wps:wsp>
                    <wps:cNvCnPr>
                      <a:cxnSpLocks noChangeShapeType="1"/>
                    </wps:cNvCnPr>
                    <wps:spPr bwMode="auto">
                      <a:xfrm>
                        <a:off x="0" y="0"/>
                        <a:ext cx="5275580" cy="0"/>
                      </a:xfrm>
                      <a:prstGeom prst="line">
                        <a:avLst/>
                      </a:prstGeom>
                      <a:noFill/>
                      <a:ln w="6096">
                        <a:solidFill>
                          <a:srgbClr val="000000"/>
                        </a:solidFill>
                        <a:round/>
                      </a:ln>
                    </wps:spPr>
                    <wps:bodyPr/>
                  </wps:wsp>
                </a:graphicData>
              </a:graphic>
            </wp:anchor>
          </w:drawing>
        </mc:Choice>
        <mc:Fallback>
          <w:pict>
            <v:line id="Line 4" o:spid="_x0000_s1026" o:spt="20" style="position:absolute;left:0pt;margin-left:90pt;margin-top:48pt;height:0pt;width:415.4pt;mso-position-horizontal-relative:page;mso-position-vertical-relative:page;z-index:-251659264;mso-width-relative:page;mso-height-relative:page;" filled="f" stroked="t" coordsize="21600,21600" o:gfxdata="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De4U7X&#10;AAAACgEAAA8AAAAAAAAAAQAgAAAAIgAAAGRycy9kb3ducmV2LnhtbFBLAQIUABQAAAAIAIdO4kCQ&#10;SLXqrwEAAFEDAAAOAAAAAAAAAAEAIAAAACYBAABkcnMvZTJvRG9jLnhtbFBLBQYAAAAABgAGAFkB&#10;AABHBQAAAAA=&#10;">
              <v:fill on="f" focussize="0,0"/>
              <v:stroke weight="0.48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658240" behindDoc="1" locked="0" layoutInCell="1" allowOverlap="1">
              <wp:simplePos x="0" y="0"/>
              <wp:positionH relativeFrom="page">
                <wp:posOffset>1130300</wp:posOffset>
              </wp:positionH>
              <wp:positionV relativeFrom="page">
                <wp:posOffset>480695</wp:posOffset>
              </wp:positionV>
              <wp:extent cx="2082800" cy="139700"/>
              <wp:effectExtent l="0" t="4445" r="0" b="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082800" cy="139700"/>
                      </a:xfrm>
                      <a:prstGeom prst="rect">
                        <a:avLst/>
                      </a:prstGeom>
                      <a:noFill/>
                      <a:ln>
                        <a:noFill/>
                      </a:ln>
                    </wps:spPr>
                    <wps:txbx>
                      <w:txbxContent>
                        <w:p>
                          <w:pPr>
                            <w:spacing w:line="220" w:lineRule="exact"/>
                            <w:ind w:left="20"/>
                            <w:rPr>
                              <w:rFonts w:ascii="宋体" w:eastAsia="宋体"/>
                              <w:sz w:val="18"/>
                            </w:rPr>
                          </w:pPr>
                          <w:r>
                            <w:rPr>
                              <w:rFonts w:hint="eastAsia" w:ascii="宋体" w:eastAsia="宋体"/>
                              <w:sz w:val="18"/>
                            </w:rPr>
                            <w:t>2</w:t>
                          </w:r>
                          <w:r>
                            <w:rPr>
                              <w:rFonts w:ascii="宋体" w:eastAsia="宋体"/>
                              <w:sz w:val="18"/>
                            </w:rPr>
                            <w:t>019</w:t>
                          </w:r>
                          <w:r>
                            <w:rPr>
                              <w:rFonts w:hint="eastAsia" w:ascii="宋体" w:eastAsia="宋体"/>
                              <w:sz w:val="18"/>
                            </w:rPr>
                            <w:t>全国青少年电子信息智能创新大赛</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89pt;margin-top:37.85pt;height:11pt;width:164pt;mso-position-horizontal-relative:page;mso-position-vertical-relative:page;z-index:-251658240;mso-width-relative:page;mso-height-relative:page;" filled="f" stroked="f" coordsize="21600,21600" o:gfxdata="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8caP81wAAAAkBAAAP&#10;AAAAAAAAAAEAIAAAACIAAABkcnMvZG93bnJldi54bWxQSwECFAAUAAAACACHTuJABC0BN+ABAAC2&#10;AwAADgAAAAAAAAABACAAAAAmAQAAZHJzL2Uyb0RvYy54bWxQSwUGAAAAAAYABgBZAQAAeAUAAAAA&#10;">
              <v:fill on="f" focussize="0,0"/>
              <v:stroke on="f"/>
              <v:imagedata o:title=""/>
              <o:lock v:ext="edit" aspectratio="f"/>
              <v:textbox inset="0mm,0mm,0mm,0mm">
                <w:txbxContent>
                  <w:p>
                    <w:pPr>
                      <w:spacing w:line="220" w:lineRule="exact"/>
                      <w:ind w:left="20"/>
                      <w:rPr>
                        <w:rFonts w:ascii="宋体" w:eastAsia="宋体"/>
                        <w:sz w:val="18"/>
                      </w:rPr>
                    </w:pPr>
                    <w:r>
                      <w:rPr>
                        <w:rFonts w:hint="eastAsia" w:ascii="宋体" w:eastAsia="宋体"/>
                        <w:sz w:val="18"/>
                      </w:rPr>
                      <w:t>2</w:t>
                    </w:r>
                    <w:r>
                      <w:rPr>
                        <w:rFonts w:ascii="宋体" w:eastAsia="宋体"/>
                        <w:sz w:val="18"/>
                      </w:rPr>
                      <w:t>019</w:t>
                    </w:r>
                    <w:r>
                      <w:rPr>
                        <w:rFonts w:hint="eastAsia" w:ascii="宋体" w:eastAsia="宋体"/>
                        <w:sz w:val="18"/>
                      </w:rPr>
                      <w:t>全国青少年电子信息智能创新大赛</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A0BB16"/>
    <w:multiLevelType w:val="singleLevel"/>
    <w:tmpl w:val="F9A0BB16"/>
    <w:lvl w:ilvl="0" w:tentative="0">
      <w:start w:val="1"/>
      <w:numFmt w:val="decimal"/>
      <w:suff w:val="nothing"/>
      <w:lvlText w:val="%1、"/>
      <w:lvlJc w:val="left"/>
    </w:lvl>
  </w:abstractNum>
  <w:abstractNum w:abstractNumId="1">
    <w:nsid w:val="232F75FD"/>
    <w:multiLevelType w:val="multilevel"/>
    <w:tmpl w:val="232F75FD"/>
    <w:lvl w:ilvl="0" w:tentative="0">
      <w:start w:val="1"/>
      <w:numFmt w:val="decimal"/>
      <w:lvlText w:val="%1."/>
      <w:lvlJc w:val="left"/>
      <w:pPr>
        <w:ind w:left="225" w:hanging="620"/>
      </w:pPr>
      <w:rPr>
        <w:rFonts w:hint="default" w:ascii="微软雅黑" w:hAnsi="微软雅黑" w:eastAsia="微软雅黑" w:cs="微软雅黑"/>
        <w:w w:val="100"/>
        <w:sz w:val="28"/>
        <w:szCs w:val="28"/>
        <w:lang w:val="zh-CN" w:eastAsia="zh-CN" w:bidi="zh-CN"/>
      </w:rPr>
    </w:lvl>
    <w:lvl w:ilvl="1" w:tentative="0">
      <w:start w:val="0"/>
      <w:numFmt w:val="bullet"/>
      <w:lvlText w:val="•"/>
      <w:lvlJc w:val="left"/>
      <w:pPr>
        <w:ind w:left="1110" w:hanging="620"/>
      </w:pPr>
      <w:rPr>
        <w:rFonts w:hint="default"/>
        <w:lang w:val="zh-CN" w:eastAsia="zh-CN" w:bidi="zh-CN"/>
      </w:rPr>
    </w:lvl>
    <w:lvl w:ilvl="2" w:tentative="0">
      <w:start w:val="0"/>
      <w:numFmt w:val="bullet"/>
      <w:lvlText w:val="•"/>
      <w:lvlJc w:val="left"/>
      <w:pPr>
        <w:ind w:left="2000" w:hanging="620"/>
      </w:pPr>
      <w:rPr>
        <w:rFonts w:hint="default"/>
        <w:lang w:val="zh-CN" w:eastAsia="zh-CN" w:bidi="zh-CN"/>
      </w:rPr>
    </w:lvl>
    <w:lvl w:ilvl="3" w:tentative="0">
      <w:start w:val="0"/>
      <w:numFmt w:val="bullet"/>
      <w:lvlText w:val="•"/>
      <w:lvlJc w:val="left"/>
      <w:pPr>
        <w:ind w:left="2890" w:hanging="620"/>
      </w:pPr>
      <w:rPr>
        <w:rFonts w:hint="default"/>
        <w:lang w:val="zh-CN" w:eastAsia="zh-CN" w:bidi="zh-CN"/>
      </w:rPr>
    </w:lvl>
    <w:lvl w:ilvl="4" w:tentative="0">
      <w:start w:val="0"/>
      <w:numFmt w:val="bullet"/>
      <w:lvlText w:val="•"/>
      <w:lvlJc w:val="left"/>
      <w:pPr>
        <w:ind w:left="3780" w:hanging="620"/>
      </w:pPr>
      <w:rPr>
        <w:rFonts w:hint="default"/>
        <w:lang w:val="zh-CN" w:eastAsia="zh-CN" w:bidi="zh-CN"/>
      </w:rPr>
    </w:lvl>
    <w:lvl w:ilvl="5" w:tentative="0">
      <w:start w:val="0"/>
      <w:numFmt w:val="bullet"/>
      <w:lvlText w:val="•"/>
      <w:lvlJc w:val="left"/>
      <w:pPr>
        <w:ind w:left="4670" w:hanging="620"/>
      </w:pPr>
      <w:rPr>
        <w:rFonts w:hint="default"/>
        <w:lang w:val="zh-CN" w:eastAsia="zh-CN" w:bidi="zh-CN"/>
      </w:rPr>
    </w:lvl>
    <w:lvl w:ilvl="6" w:tentative="0">
      <w:start w:val="0"/>
      <w:numFmt w:val="bullet"/>
      <w:lvlText w:val="•"/>
      <w:lvlJc w:val="left"/>
      <w:pPr>
        <w:ind w:left="5560" w:hanging="620"/>
      </w:pPr>
      <w:rPr>
        <w:rFonts w:hint="default"/>
        <w:lang w:val="zh-CN" w:eastAsia="zh-CN" w:bidi="zh-CN"/>
      </w:rPr>
    </w:lvl>
    <w:lvl w:ilvl="7" w:tentative="0">
      <w:start w:val="0"/>
      <w:numFmt w:val="bullet"/>
      <w:lvlText w:val="•"/>
      <w:lvlJc w:val="left"/>
      <w:pPr>
        <w:ind w:left="6450" w:hanging="620"/>
      </w:pPr>
      <w:rPr>
        <w:rFonts w:hint="default"/>
        <w:lang w:val="zh-CN" w:eastAsia="zh-CN" w:bidi="zh-CN"/>
      </w:rPr>
    </w:lvl>
    <w:lvl w:ilvl="8" w:tentative="0">
      <w:start w:val="0"/>
      <w:numFmt w:val="bullet"/>
      <w:lvlText w:val="•"/>
      <w:lvlJc w:val="left"/>
      <w:pPr>
        <w:ind w:left="7340" w:hanging="620"/>
      </w:pPr>
      <w:rPr>
        <w:rFonts w:hint="default"/>
        <w:lang w:val="zh-CN" w:eastAsia="zh-CN" w:bidi="zh-CN"/>
      </w:rPr>
    </w:lvl>
  </w:abstractNum>
  <w:abstractNum w:abstractNumId="2">
    <w:nsid w:val="261F8D27"/>
    <w:multiLevelType w:val="singleLevel"/>
    <w:tmpl w:val="261F8D27"/>
    <w:lvl w:ilvl="0" w:tentative="0">
      <w:start w:val="4"/>
      <w:numFmt w:val="chineseCounting"/>
      <w:suff w:val="nothing"/>
      <w:lvlText w:val="%1、"/>
      <w:lvlJc w:val="left"/>
      <w:rPr>
        <w:rFonts w:hint="eastAsia"/>
      </w:rPr>
    </w:lvl>
  </w:abstractNum>
  <w:abstractNum w:abstractNumId="3">
    <w:nsid w:val="6336616A"/>
    <w:multiLevelType w:val="multilevel"/>
    <w:tmpl w:val="6336616A"/>
    <w:lvl w:ilvl="0" w:tentative="0">
      <w:start w:val="1"/>
      <w:numFmt w:val="decimal"/>
      <w:lvlText w:val="%1."/>
      <w:lvlJc w:val="left"/>
      <w:pPr>
        <w:ind w:left="225" w:hanging="420"/>
      </w:pPr>
      <w:rPr>
        <w:rFonts w:hint="default" w:ascii="微软雅黑" w:hAnsi="微软雅黑" w:eastAsia="微软雅黑" w:cs="微软雅黑"/>
        <w:w w:val="100"/>
        <w:sz w:val="28"/>
        <w:szCs w:val="28"/>
        <w:lang w:val="zh-CN" w:eastAsia="zh-CN" w:bidi="zh-CN"/>
      </w:rPr>
    </w:lvl>
    <w:lvl w:ilvl="1" w:tentative="0">
      <w:start w:val="1"/>
      <w:numFmt w:val="decimal"/>
      <w:lvlText w:val="%2."/>
      <w:lvlJc w:val="left"/>
      <w:pPr>
        <w:ind w:left="1480" w:hanging="620"/>
      </w:pPr>
      <w:rPr>
        <w:rFonts w:hint="default" w:ascii="微软雅黑" w:hAnsi="微软雅黑" w:eastAsia="微软雅黑" w:cs="微软雅黑"/>
        <w:color w:val="auto"/>
        <w:w w:val="100"/>
        <w:sz w:val="28"/>
        <w:szCs w:val="28"/>
        <w:lang w:val="zh-CN" w:eastAsia="zh-CN" w:bidi="zh-CN"/>
      </w:rPr>
    </w:lvl>
    <w:lvl w:ilvl="2" w:tentative="0">
      <w:start w:val="0"/>
      <w:numFmt w:val="bullet"/>
      <w:lvlText w:val="•"/>
      <w:lvlJc w:val="left"/>
      <w:pPr>
        <w:ind w:left="2328" w:hanging="620"/>
      </w:pPr>
      <w:rPr>
        <w:rFonts w:hint="default"/>
        <w:lang w:val="zh-CN" w:eastAsia="zh-CN" w:bidi="zh-CN"/>
      </w:rPr>
    </w:lvl>
    <w:lvl w:ilvl="3" w:tentative="0">
      <w:start w:val="0"/>
      <w:numFmt w:val="bullet"/>
      <w:lvlText w:val="•"/>
      <w:lvlJc w:val="left"/>
      <w:pPr>
        <w:ind w:left="3177" w:hanging="620"/>
      </w:pPr>
      <w:rPr>
        <w:rFonts w:hint="default"/>
        <w:lang w:val="zh-CN" w:eastAsia="zh-CN" w:bidi="zh-CN"/>
      </w:rPr>
    </w:lvl>
    <w:lvl w:ilvl="4" w:tentative="0">
      <w:start w:val="0"/>
      <w:numFmt w:val="bullet"/>
      <w:lvlText w:val="•"/>
      <w:lvlJc w:val="left"/>
      <w:pPr>
        <w:ind w:left="4026" w:hanging="620"/>
      </w:pPr>
      <w:rPr>
        <w:rFonts w:hint="default"/>
        <w:lang w:val="zh-CN" w:eastAsia="zh-CN" w:bidi="zh-CN"/>
      </w:rPr>
    </w:lvl>
    <w:lvl w:ilvl="5" w:tentative="0">
      <w:start w:val="0"/>
      <w:numFmt w:val="bullet"/>
      <w:lvlText w:val="•"/>
      <w:lvlJc w:val="left"/>
      <w:pPr>
        <w:ind w:left="4875" w:hanging="620"/>
      </w:pPr>
      <w:rPr>
        <w:rFonts w:hint="default"/>
        <w:lang w:val="zh-CN" w:eastAsia="zh-CN" w:bidi="zh-CN"/>
      </w:rPr>
    </w:lvl>
    <w:lvl w:ilvl="6" w:tentative="0">
      <w:start w:val="0"/>
      <w:numFmt w:val="bullet"/>
      <w:lvlText w:val="•"/>
      <w:lvlJc w:val="left"/>
      <w:pPr>
        <w:ind w:left="5724" w:hanging="620"/>
      </w:pPr>
      <w:rPr>
        <w:rFonts w:hint="default"/>
        <w:lang w:val="zh-CN" w:eastAsia="zh-CN" w:bidi="zh-CN"/>
      </w:rPr>
    </w:lvl>
    <w:lvl w:ilvl="7" w:tentative="0">
      <w:start w:val="0"/>
      <w:numFmt w:val="bullet"/>
      <w:lvlText w:val="•"/>
      <w:lvlJc w:val="left"/>
      <w:pPr>
        <w:ind w:left="6573" w:hanging="620"/>
      </w:pPr>
      <w:rPr>
        <w:rFonts w:hint="default"/>
        <w:lang w:val="zh-CN" w:eastAsia="zh-CN" w:bidi="zh-CN"/>
      </w:rPr>
    </w:lvl>
    <w:lvl w:ilvl="8" w:tentative="0">
      <w:start w:val="0"/>
      <w:numFmt w:val="bullet"/>
      <w:lvlText w:val="•"/>
      <w:lvlJc w:val="left"/>
      <w:pPr>
        <w:ind w:left="7422" w:hanging="620"/>
      </w:pPr>
      <w:rPr>
        <w:rFonts w:hint="default"/>
        <w:lang w:val="zh-CN" w:eastAsia="zh-CN" w:bidi="zh-CN"/>
      </w:rPr>
    </w:lvl>
  </w:abstractNum>
  <w:abstractNum w:abstractNumId="4">
    <w:nsid w:val="70DF6FCA"/>
    <w:multiLevelType w:val="multilevel"/>
    <w:tmpl w:val="70DF6FCA"/>
    <w:lvl w:ilvl="0" w:tentative="0">
      <w:start w:val="1"/>
      <w:numFmt w:val="decimal"/>
      <w:lvlText w:val="%1."/>
      <w:lvlJc w:val="left"/>
      <w:pPr>
        <w:ind w:left="1480" w:hanging="620"/>
      </w:pPr>
      <w:rPr>
        <w:rFonts w:hint="default" w:ascii="微软雅黑" w:hAnsi="微软雅黑" w:eastAsia="微软雅黑" w:cs="微软雅黑"/>
        <w:w w:val="100"/>
        <w:sz w:val="28"/>
        <w:szCs w:val="28"/>
        <w:lang w:val="zh-CN" w:eastAsia="zh-CN" w:bidi="zh-CN"/>
      </w:rPr>
    </w:lvl>
    <w:lvl w:ilvl="1" w:tentative="0">
      <w:start w:val="0"/>
      <w:numFmt w:val="bullet"/>
      <w:lvlText w:val="•"/>
      <w:lvlJc w:val="left"/>
      <w:pPr>
        <w:ind w:left="2244" w:hanging="620"/>
      </w:pPr>
      <w:rPr>
        <w:rFonts w:hint="default"/>
        <w:lang w:val="zh-CN" w:eastAsia="zh-CN" w:bidi="zh-CN"/>
      </w:rPr>
    </w:lvl>
    <w:lvl w:ilvl="2" w:tentative="0">
      <w:start w:val="0"/>
      <w:numFmt w:val="bullet"/>
      <w:lvlText w:val="•"/>
      <w:lvlJc w:val="left"/>
      <w:pPr>
        <w:ind w:left="3008" w:hanging="620"/>
      </w:pPr>
      <w:rPr>
        <w:rFonts w:hint="default"/>
        <w:lang w:val="zh-CN" w:eastAsia="zh-CN" w:bidi="zh-CN"/>
      </w:rPr>
    </w:lvl>
    <w:lvl w:ilvl="3" w:tentative="0">
      <w:start w:val="0"/>
      <w:numFmt w:val="bullet"/>
      <w:lvlText w:val="•"/>
      <w:lvlJc w:val="left"/>
      <w:pPr>
        <w:ind w:left="3772" w:hanging="620"/>
      </w:pPr>
      <w:rPr>
        <w:rFonts w:hint="default"/>
        <w:lang w:val="zh-CN" w:eastAsia="zh-CN" w:bidi="zh-CN"/>
      </w:rPr>
    </w:lvl>
    <w:lvl w:ilvl="4" w:tentative="0">
      <w:start w:val="0"/>
      <w:numFmt w:val="bullet"/>
      <w:lvlText w:val="•"/>
      <w:lvlJc w:val="left"/>
      <w:pPr>
        <w:ind w:left="4536" w:hanging="620"/>
      </w:pPr>
      <w:rPr>
        <w:rFonts w:hint="default"/>
        <w:lang w:val="zh-CN" w:eastAsia="zh-CN" w:bidi="zh-CN"/>
      </w:rPr>
    </w:lvl>
    <w:lvl w:ilvl="5" w:tentative="0">
      <w:start w:val="0"/>
      <w:numFmt w:val="bullet"/>
      <w:lvlText w:val="•"/>
      <w:lvlJc w:val="left"/>
      <w:pPr>
        <w:ind w:left="5300" w:hanging="620"/>
      </w:pPr>
      <w:rPr>
        <w:rFonts w:hint="default"/>
        <w:lang w:val="zh-CN" w:eastAsia="zh-CN" w:bidi="zh-CN"/>
      </w:rPr>
    </w:lvl>
    <w:lvl w:ilvl="6" w:tentative="0">
      <w:start w:val="0"/>
      <w:numFmt w:val="bullet"/>
      <w:lvlText w:val="•"/>
      <w:lvlJc w:val="left"/>
      <w:pPr>
        <w:ind w:left="6064" w:hanging="620"/>
      </w:pPr>
      <w:rPr>
        <w:rFonts w:hint="default"/>
        <w:lang w:val="zh-CN" w:eastAsia="zh-CN" w:bidi="zh-CN"/>
      </w:rPr>
    </w:lvl>
    <w:lvl w:ilvl="7" w:tentative="0">
      <w:start w:val="0"/>
      <w:numFmt w:val="bullet"/>
      <w:lvlText w:val="•"/>
      <w:lvlJc w:val="left"/>
      <w:pPr>
        <w:ind w:left="6828" w:hanging="620"/>
      </w:pPr>
      <w:rPr>
        <w:rFonts w:hint="default"/>
        <w:lang w:val="zh-CN" w:eastAsia="zh-CN" w:bidi="zh-CN"/>
      </w:rPr>
    </w:lvl>
    <w:lvl w:ilvl="8" w:tentative="0">
      <w:start w:val="0"/>
      <w:numFmt w:val="bullet"/>
      <w:lvlText w:val="•"/>
      <w:lvlJc w:val="left"/>
      <w:pPr>
        <w:ind w:left="7592" w:hanging="620"/>
      </w:pPr>
      <w:rPr>
        <w:rFonts w:hint="default"/>
        <w:lang w:val="zh-CN" w:eastAsia="zh-CN" w:bidi="zh-CN"/>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A2C1110"/>
    <w:rsid w:val="2EB64C77"/>
    <w:rsid w:val="33E8274C"/>
    <w:rsid w:val="58895C04"/>
    <w:rsid w:val="5C4955A6"/>
    <w:rsid w:val="5F245CBF"/>
    <w:rsid w:val="711A50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微软雅黑" w:hAnsi="微软雅黑" w:eastAsia="微软雅黑" w:cs="微软雅黑"/>
      <w:sz w:val="22"/>
      <w:szCs w:val="22"/>
      <w:lang w:val="zh-CN" w:eastAsia="zh-CN" w:bidi="zh-CN"/>
    </w:rPr>
  </w:style>
  <w:style w:type="paragraph" w:styleId="2">
    <w:name w:val="heading 1"/>
    <w:basedOn w:val="1"/>
    <w:next w:val="1"/>
    <w:link w:val="18"/>
    <w:qFormat/>
    <w:uiPriority w:val="9"/>
    <w:pPr>
      <w:spacing w:line="795" w:lineRule="exact"/>
      <w:jc w:val="center"/>
      <w:outlineLvl w:val="0"/>
    </w:pPr>
    <w:rPr>
      <w:b/>
      <w:bCs/>
      <w:sz w:val="44"/>
      <w:szCs w:val="44"/>
    </w:rPr>
  </w:style>
  <w:style w:type="paragraph" w:styleId="3">
    <w:name w:val="heading 2"/>
    <w:basedOn w:val="1"/>
    <w:next w:val="1"/>
    <w:unhideWhenUsed/>
    <w:qFormat/>
    <w:uiPriority w:val="9"/>
    <w:pPr>
      <w:ind w:left="220"/>
      <w:outlineLvl w:val="1"/>
    </w:pPr>
    <w:rPr>
      <w:b/>
      <w:bCs/>
      <w:sz w:val="28"/>
      <w:szCs w:val="28"/>
    </w:rPr>
  </w:style>
  <w:style w:type="character" w:default="1" w:styleId="10">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Body Text"/>
    <w:basedOn w:val="1"/>
    <w:qFormat/>
    <w:uiPriority w:val="1"/>
    <w:rPr>
      <w:sz w:val="28"/>
      <w:szCs w:val="28"/>
    </w:rPr>
  </w:style>
  <w:style w:type="paragraph" w:styleId="5">
    <w:name w:val="footer"/>
    <w:basedOn w:val="1"/>
    <w:link w:val="16"/>
    <w:unhideWhenUsed/>
    <w:qFormat/>
    <w:uiPriority w:val="99"/>
    <w:pPr>
      <w:tabs>
        <w:tab w:val="center" w:pos="4153"/>
        <w:tab w:val="right" w:pos="8306"/>
      </w:tabs>
      <w:snapToGrid w:val="0"/>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pPr>
    <w:rPr>
      <w:rFonts w:cs="Times New Roman"/>
      <w:sz w:val="24"/>
      <w:lang w:val="en-US" w:bidi="ar-SA"/>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Hyperlink"/>
    <w:basedOn w:val="10"/>
    <w:unhideWhenUsed/>
    <w:qFormat/>
    <w:uiPriority w:val="99"/>
    <w:rPr>
      <w:color w:val="0000FF"/>
      <w:u w:val="single"/>
    </w:rPr>
  </w:style>
  <w:style w:type="table" w:customStyle="1" w:styleId="12">
    <w:name w:val="Table Normal"/>
    <w:unhideWhenUsed/>
    <w:qFormat/>
    <w:uiPriority w:val="2"/>
    <w:tblPr>
      <w:tblLayout w:type="fixed"/>
      <w:tblCellMar>
        <w:top w:w="0" w:type="dxa"/>
        <w:left w:w="0" w:type="dxa"/>
        <w:bottom w:w="0" w:type="dxa"/>
        <w:right w:w="0" w:type="dxa"/>
      </w:tblCellMar>
    </w:tblPr>
  </w:style>
  <w:style w:type="paragraph" w:customStyle="1" w:styleId="13">
    <w:name w:val="List Paragraph"/>
    <w:basedOn w:val="1"/>
    <w:qFormat/>
    <w:uiPriority w:val="1"/>
    <w:pPr>
      <w:spacing w:before="6"/>
      <w:ind w:left="225" w:hanging="619"/>
    </w:pPr>
  </w:style>
  <w:style w:type="paragraph" w:customStyle="1" w:styleId="14">
    <w:name w:val="Table Paragraph"/>
    <w:basedOn w:val="1"/>
    <w:qFormat/>
    <w:uiPriority w:val="1"/>
  </w:style>
  <w:style w:type="character" w:customStyle="1" w:styleId="15">
    <w:name w:val="页眉 Char"/>
    <w:basedOn w:val="10"/>
    <w:link w:val="6"/>
    <w:qFormat/>
    <w:uiPriority w:val="99"/>
    <w:rPr>
      <w:rFonts w:ascii="微软雅黑" w:hAnsi="微软雅黑" w:eastAsia="微软雅黑" w:cs="微软雅黑"/>
      <w:sz w:val="18"/>
      <w:szCs w:val="18"/>
      <w:lang w:val="zh-CN" w:eastAsia="zh-CN" w:bidi="zh-CN"/>
    </w:rPr>
  </w:style>
  <w:style w:type="character" w:customStyle="1" w:styleId="16">
    <w:name w:val="页脚 Char"/>
    <w:basedOn w:val="10"/>
    <w:link w:val="5"/>
    <w:qFormat/>
    <w:uiPriority w:val="99"/>
    <w:rPr>
      <w:rFonts w:ascii="微软雅黑" w:hAnsi="微软雅黑" w:eastAsia="微软雅黑" w:cs="微软雅黑"/>
      <w:sz w:val="18"/>
      <w:szCs w:val="18"/>
      <w:lang w:val="zh-CN" w:eastAsia="zh-CN" w:bidi="zh-CN"/>
    </w:rPr>
  </w:style>
  <w:style w:type="paragraph" w:customStyle="1" w:styleId="17">
    <w:name w:val="无间隔1"/>
    <w:qFormat/>
    <w:uiPriority w:val="1"/>
    <w:pPr>
      <w:widowControl w:val="0"/>
      <w:jc w:val="both"/>
    </w:pPr>
    <w:rPr>
      <w:rFonts w:ascii="等线" w:hAnsi="等线" w:eastAsia="等线" w:cs="Times New Roman"/>
      <w:kern w:val="2"/>
      <w:sz w:val="21"/>
      <w:szCs w:val="22"/>
      <w:lang w:val="en-US" w:eastAsia="zh-CN" w:bidi="ar-SA"/>
    </w:rPr>
  </w:style>
  <w:style w:type="character" w:customStyle="1" w:styleId="18">
    <w:name w:val="标题 1 Char"/>
    <w:basedOn w:val="10"/>
    <w:link w:val="2"/>
    <w:qFormat/>
    <w:uiPriority w:val="9"/>
    <w:rPr>
      <w:rFonts w:ascii="微软雅黑" w:hAnsi="微软雅黑" w:eastAsia="微软雅黑" w:cs="微软雅黑"/>
      <w:b/>
      <w:bCs/>
      <w:sz w:val="44"/>
      <w:szCs w:val="44"/>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3538</Words>
  <Characters>3993</Characters>
  <Lines>30</Lines>
  <Paragraphs>8</Paragraphs>
  <TotalTime>15</TotalTime>
  <ScaleCrop>false</ScaleCrop>
  <LinksUpToDate>false</LinksUpToDate>
  <CharactersWithSpaces>4043</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2019-04-26T01:43:00Z</dcterms:created>
  <dc:creator>ZXY</dc:creator>
  <cp:lastModifiedBy>zengwy</cp:lastModifiedBy>
  <dcterms:modified xsi:type="dcterms:W3CDTF">2019-09-21T02:35:16Z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2018-11-14T00:00:00Z</vt:filetime>
  </property>
  <property fmtid="{D5CDD505-2E9C-101B-9397-08002B2CF9AE}" pid="3" name="Creator">
    <vt:lpwstr>Microsoft® Word 2010</vt:lpwstr>
  </property>
  <property fmtid="{D5CDD505-2E9C-101B-9397-08002B2CF9AE}" pid="4" name="LastSaved">
    <vt:filetime>2019-02-18T00:00:00Z</vt:filetime>
  </property>
  <property fmtid="{D5CDD505-2E9C-101B-9397-08002B2CF9AE}" pid="5" name="KSOProductBuildVer">
    <vt:lpwstr>2052-11.1.0.8527</vt:lpwstr>
  </property>
</Properties>
</file>