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26" o:spid="_x0000_s1026" o:spt="136" type="#_x0000_t136" style="position:absolute;left:0pt;margin-left:-5.35pt;margin-top:-15.95pt;height:40.2pt;width:430.5pt;z-index:251659264;mso-width-relative:page;mso-height-relative:page;" fillcolor="#FF0000" filled="t" stroked="t" coordsize="21600,21600">
            <v:path/>
            <v:fill on="t" focussize="0,0"/>
            <v:stroke color="#FF0000"/>
            <v:imagedata o:title=""/>
            <o:lock v:ext="edit"/>
            <v:textpath on="t" fitshape="t" fitpath="t" trim="t" xscale="f" string="重  庆  市  电  子  学  会" style="font-family:方正小标宋_GBK;font-size:36pt;v-text-align:center;"/>
          </v:shape>
        </w:pict>
      </w:r>
    </w:p>
    <w:p>
      <w:pPr>
        <w:widowControl/>
        <w:shd w:val="clear" w:color="auto" w:fill="FFFFFF"/>
        <w:snapToGrid w:val="0"/>
        <w:spacing w:line="360" w:lineRule="auto"/>
        <w:ind w:left="720"/>
        <w:jc w:val="center"/>
        <w:outlineLvl w:val="1"/>
        <w:rPr>
          <w:rFonts w:cs="宋体" w:asciiTheme="minorEastAsia" w:hAnsiTheme="minorEastAsia"/>
          <w:color w:val="333333"/>
          <w:kern w:val="0"/>
          <w:sz w:val="28"/>
          <w:szCs w:val="28"/>
        </w:rPr>
      </w:pPr>
    </w:p>
    <w:p>
      <w:pPr>
        <w:widowControl/>
        <w:shd w:val="clear" w:color="auto" w:fill="FFFFFF"/>
        <w:snapToGrid w:val="0"/>
        <w:spacing w:line="360" w:lineRule="auto"/>
        <w:ind w:left="720"/>
        <w:jc w:val="center"/>
        <w:outlineLvl w:val="1"/>
        <w:rPr>
          <w:rFonts w:hint="eastAsia" w:ascii="方正仿宋_GBK" w:hAnsi="方正仿宋_GBK" w:eastAsia="方正仿宋_GBK" w:cs="方正仿宋_GBK"/>
          <w:b/>
          <w:bCs/>
          <w:color w:val="333333"/>
          <w:kern w:val="36"/>
          <w:sz w:val="30"/>
          <w:szCs w:val="30"/>
        </w:rPr>
      </w:pPr>
      <w:r>
        <w:rPr>
          <w:rFonts w:hint="eastAsia" w:ascii="方正仿宋_GBK" w:hAnsi="方正仿宋_GBK" w:eastAsia="方正仿宋_GBK" w:cs="方正仿宋_GBK"/>
          <w:b/>
          <w:bCs/>
          <w:color w:val="333333"/>
          <w:kern w:val="36"/>
          <w:sz w:val="30"/>
          <w:szCs w:val="30"/>
        </w:rPr>
        <mc:AlternateContent>
          <mc:Choice Requires="wps">
            <w:drawing>
              <wp:anchor distT="0" distB="0" distL="114300" distR="114300" simplePos="0" relativeHeight="251660288" behindDoc="0" locked="0" layoutInCell="0" allowOverlap="1">
                <wp:simplePos x="0" y="0"/>
                <wp:positionH relativeFrom="column">
                  <wp:posOffset>-398145</wp:posOffset>
                </wp:positionH>
                <wp:positionV relativeFrom="margin">
                  <wp:posOffset>995045</wp:posOffset>
                </wp:positionV>
                <wp:extent cx="6120130" cy="0"/>
                <wp:effectExtent l="0" t="38100" r="13970" b="38100"/>
                <wp:wrapTopAndBottom/>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9850" cmpd="thickThin">
                          <a:solidFill>
                            <a:srgbClr val="FF0000"/>
                          </a:solidFill>
                          <a:round/>
                        </a:ln>
                      </wps:spPr>
                      <wps:bodyPr/>
                    </wps:wsp>
                  </a:graphicData>
                </a:graphic>
              </wp:anchor>
            </w:drawing>
          </mc:Choice>
          <mc:Fallback>
            <w:pict>
              <v:line id="_x0000_s1026" o:spid="_x0000_s1026" o:spt="20" style="position:absolute;left:0pt;margin-left:-31.35pt;margin-top:78.35pt;height:0pt;width:481.9pt;mso-position-vertical-relative:margin;mso-wrap-distance-bottom:0pt;mso-wrap-distance-top:0pt;z-index:251660288;mso-width-relative:page;mso-height-relative:page;" filled="f" stroked="t" coordsize="21600,21600" o:allowincell="f" o:gfxdata="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Fkr0TXAAAACwEAAA8AAAAAAAAAAQAgAAAAIgAAAGRycy9kb3ducmV2LnhtbFBLAQIUABQAAAAI&#10;AIdO4kAmNuqO7gEAALwDAAAOAAAAAAAAAAEAIAAAACYBAABkcnMvZTJvRG9jLnhtbFBLBQYAAAAA&#10;BgAGAFkBAACGBQAAAAA=&#10;">
                <v:fill on="f" focussize="0,0"/>
                <v:stroke weight="5.5pt" color="#FF0000" linestyle="thickThin" joinstyle="round"/>
                <v:imagedata o:title=""/>
                <o:lock v:ext="edit" aspectratio="f"/>
                <w10:wrap type="topAndBottom"/>
              </v:line>
            </w:pict>
          </mc:Fallback>
        </mc:AlternateContent>
      </w:r>
      <w:r>
        <w:rPr>
          <w:rFonts w:hint="eastAsia" w:ascii="方正仿宋_GBK" w:hAnsi="方正仿宋_GBK" w:eastAsia="方正仿宋_GBK" w:cs="方正仿宋_GBK"/>
          <w:color w:val="333333"/>
          <w:kern w:val="0"/>
          <w:sz w:val="28"/>
          <w:szCs w:val="28"/>
        </w:rPr>
        <w:t>渝电学〔202</w:t>
      </w:r>
      <w:r>
        <w:rPr>
          <w:rFonts w:hint="eastAsia" w:ascii="方正仿宋_GBK" w:hAnsi="方正仿宋_GBK" w:eastAsia="方正仿宋_GBK" w:cs="方正仿宋_GBK"/>
          <w:color w:val="333333"/>
          <w:kern w:val="0"/>
          <w:sz w:val="28"/>
          <w:szCs w:val="28"/>
          <w:lang w:val="en-US" w:eastAsia="zh-CN"/>
        </w:rPr>
        <w:t>4</w:t>
      </w:r>
      <w:r>
        <w:rPr>
          <w:rFonts w:hint="eastAsia" w:ascii="方正仿宋_GBK" w:hAnsi="方正仿宋_GBK" w:eastAsia="方正仿宋_GBK" w:cs="方正仿宋_GBK"/>
          <w:color w:val="333333"/>
          <w:kern w:val="0"/>
          <w:sz w:val="28"/>
          <w:szCs w:val="28"/>
        </w:rPr>
        <w:t>〕</w:t>
      </w:r>
      <w:r>
        <w:rPr>
          <w:rFonts w:hint="eastAsia" w:ascii="方正仿宋_GBK" w:hAnsi="方正仿宋_GBK" w:eastAsia="方正仿宋_GBK" w:cs="方正仿宋_GBK"/>
          <w:color w:val="333333"/>
          <w:kern w:val="0"/>
          <w:sz w:val="28"/>
          <w:szCs w:val="28"/>
          <w:lang w:val="en-US" w:eastAsia="zh-CN"/>
        </w:rPr>
        <w:t>17</w:t>
      </w:r>
      <w:r>
        <w:rPr>
          <w:rFonts w:hint="eastAsia" w:ascii="方正仿宋_GBK" w:hAnsi="方正仿宋_GBK" w:eastAsia="方正仿宋_GBK" w:cs="方正仿宋_GBK"/>
          <w:color w:val="333333"/>
          <w:kern w:val="0"/>
          <w:sz w:val="28"/>
          <w:szCs w:val="28"/>
        </w:rPr>
        <w:t>号</w:t>
      </w:r>
    </w:p>
    <w:p>
      <w:pPr>
        <w:widowControl/>
        <w:shd w:val="clear" w:color="auto" w:fill="FFFFFF"/>
        <w:tabs>
          <w:tab w:val="left" w:pos="7797"/>
        </w:tabs>
        <w:adjustRightInd w:val="0"/>
        <w:snapToGrid w:val="0"/>
        <w:spacing w:before="312" w:beforeLines="100" w:after="156" w:afterLines="50" w:line="560" w:lineRule="exact"/>
        <w:ind w:right="-197" w:rightChars="-94"/>
        <w:jc w:val="center"/>
        <w:outlineLvl w:val="1"/>
        <w:rPr>
          <w:rFonts w:hint="eastAsia" w:ascii="方正小标宋_GBK" w:eastAsia="方正小标宋_GBK" w:cs="宋体" w:hAnsiTheme="minorEastAsia"/>
          <w:b/>
          <w:bCs/>
          <w:color w:val="333333"/>
          <w:kern w:val="36"/>
          <w:sz w:val="36"/>
          <w:szCs w:val="36"/>
        </w:rPr>
      </w:pPr>
      <w:r>
        <w:rPr>
          <w:rFonts w:hint="eastAsia" w:ascii="方正小标宋_GBK" w:eastAsia="方正小标宋_GBK" w:cs="宋体" w:hAnsiTheme="minorEastAsia"/>
          <w:b/>
          <w:bCs/>
          <w:color w:val="333333"/>
          <w:kern w:val="36"/>
          <w:sz w:val="36"/>
          <w:szCs w:val="36"/>
        </w:rPr>
        <w:t>关于召开</w:t>
      </w:r>
      <w:r>
        <w:rPr>
          <w:rFonts w:hint="eastAsia" w:ascii="方正小标宋_GBK" w:eastAsia="方正小标宋_GBK" w:cs="宋体" w:hAnsiTheme="minorEastAsia"/>
          <w:b/>
          <w:bCs/>
          <w:color w:val="333333"/>
          <w:kern w:val="36"/>
          <w:sz w:val="36"/>
          <w:szCs w:val="36"/>
          <w:lang w:val="en-US" w:eastAsia="zh-CN"/>
        </w:rPr>
        <w:t>第三届重庆市</w:t>
      </w:r>
      <w:r>
        <w:rPr>
          <w:rFonts w:hint="eastAsia" w:ascii="方正小标宋_GBK" w:eastAsia="方正小标宋_GBK" w:cs="宋体" w:hAnsiTheme="minorEastAsia"/>
          <w:b/>
          <w:bCs/>
          <w:color w:val="333333"/>
          <w:kern w:val="36"/>
          <w:sz w:val="36"/>
          <w:szCs w:val="36"/>
        </w:rPr>
        <w:t>电子信息产业与新技术论坛暨</w:t>
      </w:r>
    </w:p>
    <w:p>
      <w:pPr>
        <w:keepNext w:val="0"/>
        <w:keepLines w:val="0"/>
        <w:pageBreakBefore w:val="0"/>
        <w:widowControl/>
        <w:shd w:val="clear" w:color="auto" w:fill="FFFFFF"/>
        <w:tabs>
          <w:tab w:val="left" w:pos="7797"/>
        </w:tabs>
        <w:kinsoku/>
        <w:wordWrap/>
        <w:overflowPunct/>
        <w:topLinePunct w:val="0"/>
        <w:autoSpaceDE/>
        <w:autoSpaceDN/>
        <w:bidi w:val="0"/>
        <w:adjustRightInd w:val="0"/>
        <w:snapToGrid w:val="0"/>
        <w:spacing w:before="157" w:beforeLines="50" w:after="156" w:afterLines="50" w:line="560" w:lineRule="exact"/>
        <w:ind w:right="-197" w:rightChars="-94"/>
        <w:jc w:val="center"/>
        <w:textAlignment w:val="auto"/>
        <w:outlineLvl w:val="1"/>
        <w:rPr>
          <w:rFonts w:ascii="方正小标宋_GBK" w:eastAsia="方正小标宋_GBK" w:cs="宋体" w:hAnsiTheme="minorEastAsia"/>
          <w:b/>
          <w:bCs/>
          <w:color w:val="333333"/>
          <w:kern w:val="36"/>
          <w:sz w:val="36"/>
          <w:szCs w:val="36"/>
        </w:rPr>
      </w:pPr>
      <w:r>
        <w:rPr>
          <w:rFonts w:hint="eastAsia" w:ascii="方正小标宋_GBK" w:eastAsia="方正小标宋_GBK" w:cs="宋体" w:hAnsiTheme="minorEastAsia"/>
          <w:b/>
          <w:bCs/>
          <w:color w:val="333333"/>
          <w:kern w:val="36"/>
          <w:sz w:val="36"/>
          <w:szCs w:val="36"/>
          <w:lang w:eastAsia="zh-CN"/>
        </w:rPr>
        <w:t>重庆市电子学会</w:t>
      </w:r>
      <w:r>
        <w:rPr>
          <w:rFonts w:hint="eastAsia" w:ascii="方正小标宋_GBK" w:eastAsia="方正小标宋_GBK" w:cs="宋体" w:hAnsiTheme="minorEastAsia"/>
          <w:b/>
          <w:bCs/>
          <w:color w:val="333333"/>
          <w:kern w:val="36"/>
          <w:sz w:val="36"/>
          <w:szCs w:val="36"/>
        </w:rPr>
        <w:t>学术年会的通知</w:t>
      </w:r>
    </w:p>
    <w:p>
      <w:pPr>
        <w:widowControl/>
        <w:shd w:val="clear" w:color="auto" w:fill="FFFFFF"/>
        <w:snapToGrid w:val="0"/>
        <w:spacing w:line="560" w:lineRule="exact"/>
        <w:jc w:val="left"/>
        <w:rPr>
          <w:rFonts w:hint="eastAsia" w:ascii="方正仿宋_GBK" w:hAnsi="方正仿宋_GBK" w:eastAsia="方正仿宋_GBK" w:cs="方正仿宋_GBK"/>
          <w:b/>
          <w:color w:val="333333"/>
          <w:kern w:val="0"/>
          <w:sz w:val="32"/>
          <w:szCs w:val="32"/>
        </w:rPr>
      </w:pPr>
      <w:r>
        <w:rPr>
          <w:rFonts w:hint="eastAsia" w:ascii="方正仿宋_GBK" w:hAnsi="方正仿宋_GBK" w:eastAsia="方正仿宋_GBK" w:cs="方正仿宋_GBK"/>
          <w:b/>
          <w:color w:val="333333"/>
          <w:kern w:val="0"/>
          <w:sz w:val="32"/>
          <w:szCs w:val="32"/>
          <w:lang w:eastAsia="zh-CN"/>
        </w:rPr>
        <w:t>各单位会员</w:t>
      </w:r>
      <w:r>
        <w:rPr>
          <w:rFonts w:hint="eastAsia" w:ascii="方正仿宋_GBK" w:hAnsi="方正仿宋_GBK" w:eastAsia="方正仿宋_GBK" w:cs="方正仿宋_GBK"/>
          <w:b/>
          <w:color w:val="333333"/>
          <w:kern w:val="0"/>
          <w:sz w:val="32"/>
          <w:szCs w:val="32"/>
        </w:rPr>
        <w:t>：</w:t>
      </w:r>
    </w:p>
    <w:p>
      <w:pPr>
        <w:keepNext w:val="0"/>
        <w:keepLines w:val="0"/>
        <w:pageBreakBefore w:val="0"/>
        <w:widowControl/>
        <w:shd w:val="clear" w:color="auto" w:fill="FFFFFF"/>
        <w:tabs>
          <w:tab w:val="left" w:pos="7797"/>
        </w:tabs>
        <w:kinsoku/>
        <w:wordWrap/>
        <w:overflowPunct/>
        <w:topLinePunct w:val="0"/>
        <w:autoSpaceDE/>
        <w:autoSpaceDN/>
        <w:bidi w:val="0"/>
        <w:adjustRightInd w:val="0"/>
        <w:snapToGrid w:val="0"/>
        <w:spacing w:line="560" w:lineRule="exact"/>
        <w:ind w:right="-197" w:rightChars="-94" w:firstLine="640" w:firstLineChars="200"/>
        <w:jc w:val="left"/>
        <w:textAlignment w:val="auto"/>
        <w:outlineLvl w:val="1"/>
        <w:rPr>
          <w:rFonts w:hint="eastAsia" w:ascii="方正仿宋_GBK" w:hAnsi="方正仿宋_GBK" w:eastAsia="方正仿宋_GBK" w:cs="方正仿宋_GBK"/>
          <w:color w:val="333333"/>
          <w:kern w:val="0"/>
          <w:sz w:val="32"/>
          <w:szCs w:val="32"/>
          <w:lang w:val="en-US" w:eastAsia="zh-CN" w:bidi="ar-SA"/>
        </w:rPr>
      </w:pPr>
      <w:r>
        <w:rPr>
          <w:rFonts w:hint="eastAsia" w:ascii="方正仿宋_GBK" w:hAnsi="方正仿宋_GBK" w:eastAsia="方正仿宋_GBK" w:cs="方正仿宋_GBK"/>
          <w:color w:val="333333"/>
          <w:kern w:val="0"/>
          <w:sz w:val="32"/>
          <w:szCs w:val="32"/>
          <w:lang w:val="en-US" w:eastAsia="zh-CN" w:bidi="ar-SA"/>
        </w:rPr>
        <w:t>电子信息作为新一轮科技革命和产业变革的关键领域，正在不断与实体经济深度融合，赋能传统产业转型升级，催生新技术、新业态、新模式。为更好地推动我市电子信息产业高速发展，我会将在第六届全球半导体产业与电子技术(重庆)博览会期间，举办第三届重庆市电子信息产业与新技术论坛暨重庆市电子学会学术年会。现将会议事项通知如下：</w:t>
      </w:r>
    </w:p>
    <w:p>
      <w:pPr>
        <w:widowControl/>
        <w:shd w:val="clear" w:color="auto" w:fill="FFFFFF"/>
        <w:snapToGrid w:val="0"/>
        <w:spacing w:line="560" w:lineRule="exact"/>
        <w:ind w:firstLine="643" w:firstLineChars="200"/>
        <w:jc w:val="left"/>
        <w:rPr>
          <w:rFonts w:hint="eastAsia" w:ascii="方正仿宋_GBK" w:hAnsi="方正仿宋_GBK" w:eastAsia="方正仿宋_GBK" w:cs="方正仿宋_GBK"/>
          <w:b/>
          <w:color w:val="333333"/>
          <w:kern w:val="0"/>
          <w:sz w:val="32"/>
          <w:szCs w:val="32"/>
          <w:lang w:val="en-US" w:eastAsia="zh-CN" w:bidi="ar-SA"/>
        </w:rPr>
      </w:pPr>
      <w:r>
        <w:rPr>
          <w:rFonts w:hint="eastAsia" w:ascii="方正仿宋_GBK" w:hAnsi="方正仿宋_GBK" w:eastAsia="方正仿宋_GBK" w:cs="方正仿宋_GBK"/>
          <w:b/>
          <w:color w:val="333333"/>
          <w:kern w:val="0"/>
          <w:sz w:val="32"/>
          <w:szCs w:val="32"/>
          <w:lang w:val="en-US" w:eastAsia="zh-CN" w:bidi="ar-SA"/>
        </w:rPr>
        <w:t>一、会议时间</w:t>
      </w:r>
    </w:p>
    <w:p>
      <w:pPr>
        <w:widowControl/>
        <w:shd w:val="clear" w:color="auto" w:fill="FFFFFF"/>
        <w:snapToGrid w:val="0"/>
        <w:spacing w:line="560" w:lineRule="exact"/>
        <w:ind w:firstLine="640"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202</w:t>
      </w:r>
      <w:r>
        <w:rPr>
          <w:rFonts w:hint="eastAsia" w:ascii="方正仿宋_GBK" w:hAnsi="方正仿宋_GBK" w:eastAsia="方正仿宋_GBK" w:cs="方正仿宋_GBK"/>
          <w:color w:val="333333"/>
          <w:kern w:val="0"/>
          <w:sz w:val="32"/>
          <w:szCs w:val="32"/>
          <w:lang w:val="en-US" w:eastAsia="zh-CN"/>
        </w:rPr>
        <w:t>4</w:t>
      </w:r>
      <w:r>
        <w:rPr>
          <w:rFonts w:hint="eastAsia" w:ascii="方正仿宋_GBK" w:hAnsi="方正仿宋_GBK" w:eastAsia="方正仿宋_GBK" w:cs="方正仿宋_GBK"/>
          <w:color w:val="333333"/>
          <w:kern w:val="0"/>
          <w:sz w:val="32"/>
          <w:szCs w:val="32"/>
        </w:rPr>
        <w:t>年</w:t>
      </w:r>
      <w:r>
        <w:rPr>
          <w:rFonts w:hint="eastAsia" w:ascii="方正仿宋_GBK" w:hAnsi="方正仿宋_GBK" w:eastAsia="方正仿宋_GBK" w:cs="方正仿宋_GBK"/>
          <w:color w:val="333333"/>
          <w:kern w:val="0"/>
          <w:sz w:val="32"/>
          <w:szCs w:val="32"/>
          <w:lang w:val="en-US" w:eastAsia="zh-CN"/>
        </w:rPr>
        <w:t>5</w:t>
      </w:r>
      <w:r>
        <w:rPr>
          <w:rFonts w:hint="eastAsia" w:ascii="方正仿宋_GBK" w:hAnsi="方正仿宋_GBK" w:eastAsia="方正仿宋_GBK" w:cs="方正仿宋_GBK"/>
          <w:color w:val="333333"/>
          <w:kern w:val="0"/>
          <w:sz w:val="32"/>
          <w:szCs w:val="32"/>
        </w:rPr>
        <w:t>月</w:t>
      </w:r>
      <w:r>
        <w:rPr>
          <w:rFonts w:hint="eastAsia" w:ascii="方正仿宋_GBK" w:hAnsi="方正仿宋_GBK" w:eastAsia="方正仿宋_GBK" w:cs="方正仿宋_GBK"/>
          <w:color w:val="333333"/>
          <w:kern w:val="0"/>
          <w:sz w:val="32"/>
          <w:szCs w:val="32"/>
          <w:lang w:val="en-US" w:eastAsia="zh-CN"/>
        </w:rPr>
        <w:t>8</w:t>
      </w:r>
      <w:r>
        <w:rPr>
          <w:rFonts w:hint="eastAsia" w:ascii="方正仿宋_GBK" w:hAnsi="方正仿宋_GBK" w:eastAsia="方正仿宋_GBK" w:cs="方正仿宋_GBK"/>
          <w:color w:val="333333"/>
          <w:kern w:val="0"/>
          <w:sz w:val="32"/>
          <w:szCs w:val="32"/>
        </w:rPr>
        <w:t>日（星期</w:t>
      </w:r>
      <w:r>
        <w:rPr>
          <w:rFonts w:hint="eastAsia" w:ascii="方正仿宋_GBK" w:hAnsi="方正仿宋_GBK" w:eastAsia="方正仿宋_GBK" w:cs="方正仿宋_GBK"/>
          <w:color w:val="333333"/>
          <w:kern w:val="0"/>
          <w:sz w:val="32"/>
          <w:szCs w:val="32"/>
          <w:lang w:eastAsia="zh-CN"/>
        </w:rPr>
        <w:t>三</w:t>
      </w:r>
      <w:r>
        <w:rPr>
          <w:rFonts w:hint="eastAsia" w:ascii="方正仿宋_GBK" w:hAnsi="方正仿宋_GBK" w:eastAsia="方正仿宋_GBK" w:cs="方正仿宋_GBK"/>
          <w:color w:val="333333"/>
          <w:kern w:val="0"/>
          <w:sz w:val="32"/>
          <w:szCs w:val="32"/>
        </w:rPr>
        <w:t>）</w:t>
      </w:r>
    </w:p>
    <w:p>
      <w:pPr>
        <w:widowControl/>
        <w:shd w:val="clear" w:color="auto" w:fill="FFFFFF"/>
        <w:snapToGrid w:val="0"/>
        <w:spacing w:line="560" w:lineRule="exact"/>
        <w:ind w:firstLine="643" w:firstLineChars="200"/>
        <w:jc w:val="left"/>
        <w:rPr>
          <w:rFonts w:hint="eastAsia" w:ascii="方正仿宋_GBK" w:hAnsi="方正仿宋_GBK" w:eastAsia="方正仿宋_GBK" w:cs="方正仿宋_GBK"/>
          <w:b/>
          <w:color w:val="333333"/>
          <w:kern w:val="0"/>
          <w:sz w:val="32"/>
          <w:szCs w:val="32"/>
          <w:lang w:val="en-US" w:eastAsia="zh-CN" w:bidi="ar-SA"/>
        </w:rPr>
      </w:pPr>
      <w:r>
        <w:rPr>
          <w:rFonts w:hint="eastAsia" w:ascii="方正仿宋_GBK" w:hAnsi="方正仿宋_GBK" w:eastAsia="方正仿宋_GBK" w:cs="方正仿宋_GBK"/>
          <w:b/>
          <w:color w:val="333333"/>
          <w:kern w:val="0"/>
          <w:sz w:val="32"/>
          <w:szCs w:val="32"/>
          <w:lang w:val="en-US" w:eastAsia="zh-CN" w:bidi="ar-SA"/>
        </w:rPr>
        <w:t>二、会议地点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lang w:val="en-US" w:eastAsia="zh-CN"/>
        </w:rPr>
        <w:t>重庆国际博览中心</w:t>
      </w:r>
      <w:r>
        <w:rPr>
          <w:rFonts w:hint="eastAsia" w:ascii="方正仿宋_GBK" w:hAnsi="方正仿宋_GBK" w:eastAsia="方正仿宋_GBK" w:cs="方正仿宋_GBK"/>
          <w:color w:val="333333"/>
          <w:kern w:val="0"/>
          <w:sz w:val="32"/>
          <w:szCs w:val="32"/>
          <w:highlight w:val="none"/>
          <w:lang w:val="en-US" w:eastAsia="zh-CN"/>
        </w:rPr>
        <w:t>N7馆会议室</w:t>
      </w:r>
      <w:r>
        <w:rPr>
          <w:rFonts w:hint="eastAsia" w:ascii="方正仿宋_GBK" w:hAnsi="方正仿宋_GBK" w:eastAsia="方正仿宋_GBK" w:cs="方正仿宋_GBK"/>
          <w:color w:val="333333"/>
          <w:kern w:val="0"/>
          <w:sz w:val="32"/>
          <w:szCs w:val="32"/>
          <w:lang w:val="en-US" w:eastAsia="zh-CN"/>
        </w:rPr>
        <w:t>（悦来）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u w:val="single"/>
        </w:rPr>
        <w:t>请参会代表提前</w:t>
      </w:r>
      <w:r>
        <w:rPr>
          <w:rFonts w:hint="eastAsia" w:ascii="方正仿宋_GBK" w:hAnsi="方正仿宋_GBK" w:eastAsia="方正仿宋_GBK" w:cs="方正仿宋_GBK"/>
          <w:color w:val="333333"/>
          <w:kern w:val="0"/>
          <w:sz w:val="32"/>
          <w:szCs w:val="32"/>
          <w:u w:val="single"/>
          <w:lang w:val="en-US" w:eastAsia="zh-CN"/>
        </w:rPr>
        <w:t>30</w:t>
      </w:r>
      <w:r>
        <w:rPr>
          <w:rFonts w:hint="eastAsia" w:ascii="方正仿宋_GBK" w:hAnsi="方正仿宋_GBK" w:eastAsia="方正仿宋_GBK" w:cs="方正仿宋_GBK"/>
          <w:color w:val="333333"/>
          <w:kern w:val="0"/>
          <w:sz w:val="32"/>
          <w:szCs w:val="32"/>
          <w:u w:val="single"/>
        </w:rPr>
        <w:t>分钟签到</w:t>
      </w:r>
      <w:r>
        <w:rPr>
          <w:rFonts w:hint="eastAsia" w:ascii="方正仿宋_GBK" w:hAnsi="方正仿宋_GBK" w:eastAsia="方正仿宋_GBK" w:cs="方正仿宋_GBK"/>
          <w:color w:val="333333"/>
          <w:kern w:val="0"/>
          <w:sz w:val="32"/>
          <w:szCs w:val="32"/>
          <w:u w:val="single"/>
          <w:lang w:eastAsia="zh-CN"/>
        </w:rPr>
        <w:t>，</w:t>
      </w:r>
      <w:r>
        <w:rPr>
          <w:rFonts w:hint="eastAsia" w:ascii="方正仿宋_GBK" w:hAnsi="方正仿宋_GBK" w:eastAsia="方正仿宋_GBK" w:cs="方正仿宋_GBK"/>
          <w:color w:val="333333"/>
          <w:kern w:val="0"/>
          <w:sz w:val="32"/>
          <w:szCs w:val="32"/>
          <w:u w:val="single"/>
          <w:lang w:val="en-US" w:eastAsia="zh-CN"/>
        </w:rPr>
        <w:t>9点会议准时开始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560" w:lineRule="exact"/>
        <w:ind w:firstLine="643" w:firstLineChars="200"/>
        <w:jc w:val="left"/>
        <w:textAlignment w:val="auto"/>
        <w:rPr>
          <w:rFonts w:hint="eastAsia" w:ascii="方正仿宋_GBK" w:hAnsi="方正仿宋_GBK" w:eastAsia="方正仿宋_GBK" w:cs="方正仿宋_GBK"/>
          <w:b/>
          <w:color w:val="333333"/>
          <w:kern w:val="0"/>
          <w:sz w:val="32"/>
          <w:szCs w:val="32"/>
        </w:rPr>
      </w:pPr>
      <w:r>
        <w:rPr>
          <w:rFonts w:hint="eastAsia" w:ascii="方正仿宋_GBK" w:hAnsi="方正仿宋_GBK" w:eastAsia="方正仿宋_GBK" w:cs="方正仿宋_GBK"/>
          <w:b/>
          <w:color w:val="333333"/>
          <w:kern w:val="0"/>
          <w:sz w:val="32"/>
          <w:szCs w:val="32"/>
          <w:lang w:eastAsia="zh-CN"/>
        </w:rPr>
        <w:t>三、</w:t>
      </w:r>
      <w:r>
        <w:rPr>
          <w:rFonts w:hint="eastAsia" w:ascii="方正仿宋_GBK" w:hAnsi="方正仿宋_GBK" w:eastAsia="方正仿宋_GBK" w:cs="方正仿宋_GBK"/>
          <w:b/>
          <w:color w:val="333333"/>
          <w:kern w:val="0"/>
          <w:sz w:val="32"/>
          <w:szCs w:val="32"/>
        </w:rPr>
        <w:t>参会人员</w:t>
      </w:r>
    </w:p>
    <w:p>
      <w:pPr>
        <w:widowControl/>
        <w:shd w:val="clear" w:color="auto" w:fill="FFFFFF"/>
        <w:snapToGrid w:val="0"/>
        <w:spacing w:line="560" w:lineRule="exact"/>
        <w:ind w:firstLine="640"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学会</w:t>
      </w:r>
      <w:r>
        <w:rPr>
          <w:rFonts w:hint="eastAsia" w:ascii="方正仿宋_GBK" w:hAnsi="方正仿宋_GBK" w:eastAsia="方正仿宋_GBK" w:cs="方正仿宋_GBK"/>
          <w:color w:val="333333"/>
          <w:kern w:val="0"/>
          <w:sz w:val="32"/>
          <w:szCs w:val="32"/>
          <w:lang w:eastAsia="zh-CN"/>
        </w:rPr>
        <w:t>单位会员</w:t>
      </w:r>
      <w:r>
        <w:rPr>
          <w:rFonts w:hint="eastAsia" w:ascii="方正仿宋_GBK" w:hAnsi="方正仿宋_GBK" w:eastAsia="方正仿宋_GBK" w:cs="方正仿宋_GBK"/>
          <w:color w:val="333333"/>
          <w:kern w:val="0"/>
          <w:sz w:val="32"/>
          <w:szCs w:val="32"/>
        </w:rPr>
        <w:t>、会员代表、</w:t>
      </w:r>
      <w:r>
        <w:rPr>
          <w:rFonts w:hint="eastAsia" w:ascii="方正仿宋_GBK" w:hAnsi="方正仿宋_GBK" w:eastAsia="方正仿宋_GBK" w:cs="方正仿宋_GBK"/>
          <w:color w:val="333333"/>
          <w:kern w:val="0"/>
          <w:sz w:val="32"/>
          <w:szCs w:val="32"/>
          <w:lang w:eastAsia="zh-CN"/>
        </w:rPr>
        <w:t>演讲嘉宾、</w:t>
      </w:r>
      <w:r>
        <w:rPr>
          <w:rFonts w:hint="eastAsia" w:ascii="方正仿宋_GBK" w:hAnsi="方正仿宋_GBK" w:eastAsia="方正仿宋_GBK" w:cs="方正仿宋_GBK"/>
          <w:color w:val="333333"/>
          <w:kern w:val="0"/>
          <w:sz w:val="32"/>
          <w:szCs w:val="32"/>
        </w:rPr>
        <w:t>获奖人员及学会秘书处相关人员。</w:t>
      </w:r>
    </w:p>
    <w:p>
      <w:pPr>
        <w:widowControl/>
        <w:shd w:val="clear" w:color="auto" w:fill="FFFFFF"/>
        <w:snapToGrid w:val="0"/>
        <w:spacing w:line="560" w:lineRule="exact"/>
        <w:ind w:firstLine="643" w:firstLineChars="200"/>
        <w:jc w:val="left"/>
        <w:rPr>
          <w:rFonts w:hint="eastAsia" w:ascii="方正仿宋_GBK" w:hAnsi="方正仿宋_GBK" w:eastAsia="方正仿宋_GBK" w:cs="方正仿宋_GBK"/>
          <w:b/>
          <w:color w:val="333333"/>
          <w:w w:val="95"/>
          <w:kern w:val="0"/>
          <w:sz w:val="32"/>
          <w:szCs w:val="32"/>
        </w:rPr>
      </w:pPr>
      <w:r>
        <w:rPr>
          <w:rFonts w:hint="eastAsia" w:ascii="方正仿宋_GBK" w:hAnsi="方正仿宋_GBK" w:eastAsia="方正仿宋_GBK" w:cs="方正仿宋_GBK"/>
          <w:b/>
          <w:color w:val="333333"/>
          <w:kern w:val="0"/>
          <w:sz w:val="32"/>
          <w:szCs w:val="32"/>
          <w:lang w:val="en-US" w:eastAsia="zh-CN" w:bidi="ar-SA"/>
        </w:rPr>
        <w:t>四、会议主要内容</w:t>
      </w:r>
      <w:r>
        <w:rPr>
          <w:rFonts w:hint="eastAsia" w:ascii="方正仿宋_GBK" w:hAnsi="方正仿宋_GBK" w:eastAsia="方正仿宋_GBK" w:cs="方正仿宋_GBK"/>
          <w:b/>
          <w:color w:val="333333"/>
          <w:w w:val="95"/>
          <w:kern w:val="0"/>
          <w:sz w:val="32"/>
          <w:szCs w:val="32"/>
        </w:rPr>
        <w:t>（详见附件会议议程）：</w:t>
      </w:r>
    </w:p>
    <w:p>
      <w:pPr>
        <w:pStyle w:val="15"/>
        <w:spacing w:line="560" w:lineRule="exact"/>
        <w:ind w:left="560" w:firstLine="0" w:firstLineChars="0"/>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rPr>
        <w:t>第一阶段：</w:t>
      </w:r>
      <w:r>
        <w:rPr>
          <w:rFonts w:hint="eastAsia" w:ascii="方正仿宋_GBK" w:hAnsi="方正仿宋_GBK" w:eastAsia="方正仿宋_GBK" w:cs="方正仿宋_GBK"/>
          <w:color w:val="333333"/>
          <w:kern w:val="0"/>
          <w:sz w:val="32"/>
          <w:szCs w:val="32"/>
          <w:lang w:eastAsia="zh-CN"/>
        </w:rPr>
        <w:t>学术年会</w:t>
      </w:r>
    </w:p>
    <w:p>
      <w:pPr>
        <w:pStyle w:val="15"/>
        <w:widowControl/>
        <w:shd w:val="clear" w:color="auto" w:fill="FFFFFF"/>
        <w:snapToGrid w:val="0"/>
        <w:spacing w:line="560" w:lineRule="exact"/>
        <w:ind w:left="560" w:firstLine="0" w:firstLineChars="0"/>
        <w:jc w:val="left"/>
        <w:rPr>
          <w:rFonts w:hint="eastAsia" w:ascii="方正仿宋_GBK" w:hAnsi="方正仿宋_GBK" w:eastAsia="方正仿宋_GBK" w:cs="方正仿宋_GBK"/>
          <w:color w:val="333333"/>
          <w:kern w:val="0"/>
          <w:sz w:val="32"/>
          <w:szCs w:val="32"/>
          <w:highlight w:val="yellow"/>
        </w:rPr>
      </w:pPr>
      <w:r>
        <w:rPr>
          <w:rFonts w:hint="eastAsia" w:ascii="方正仿宋_GBK" w:hAnsi="方正仿宋_GBK" w:eastAsia="方正仿宋_GBK" w:cs="方正仿宋_GBK"/>
          <w:color w:val="333333"/>
          <w:kern w:val="0"/>
          <w:sz w:val="32"/>
          <w:szCs w:val="32"/>
        </w:rPr>
        <w:t>第二阶段：</w:t>
      </w:r>
      <w:r>
        <w:rPr>
          <w:rFonts w:hint="eastAsia" w:ascii="方正仿宋_GBK" w:hAnsi="方正仿宋_GBK" w:eastAsia="方正仿宋_GBK" w:cs="方正仿宋_GBK"/>
          <w:color w:val="333333"/>
          <w:kern w:val="0"/>
          <w:sz w:val="32"/>
          <w:szCs w:val="32"/>
          <w:lang w:val="en-US" w:eastAsia="zh-CN"/>
        </w:rPr>
        <w:t>第三届重庆市</w:t>
      </w:r>
      <w:r>
        <w:rPr>
          <w:rFonts w:hint="eastAsia" w:ascii="方正仿宋_GBK" w:hAnsi="方正仿宋_GBK" w:eastAsia="方正仿宋_GBK" w:cs="方正仿宋_GBK"/>
          <w:color w:val="333333"/>
          <w:kern w:val="0"/>
          <w:sz w:val="32"/>
          <w:szCs w:val="32"/>
          <w:highlight w:val="none"/>
          <w:lang w:val="en-US" w:eastAsia="zh-CN" w:bidi="ar-SA"/>
        </w:rPr>
        <w:t>电子信息产业与新技术论坛</w:t>
      </w:r>
    </w:p>
    <w:p>
      <w:pPr>
        <w:pStyle w:val="15"/>
        <w:widowControl/>
        <w:shd w:val="clear" w:color="auto" w:fill="FFFFFF"/>
        <w:snapToGrid w:val="0"/>
        <w:spacing w:line="560" w:lineRule="exact"/>
        <w:ind w:left="560" w:firstLine="0" w:firstLineChars="0"/>
        <w:jc w:val="left"/>
        <w:rPr>
          <w:rFonts w:hint="eastAsia" w:ascii="方正仿宋_GBK" w:hAnsi="方正仿宋_GBK" w:eastAsia="方正仿宋_GBK" w:cs="方正仿宋_GBK"/>
          <w:b/>
          <w:color w:val="333333"/>
          <w:kern w:val="0"/>
          <w:sz w:val="32"/>
          <w:szCs w:val="32"/>
        </w:rPr>
      </w:pPr>
      <w:r>
        <w:rPr>
          <w:rFonts w:hint="eastAsia" w:ascii="方正仿宋_GBK" w:hAnsi="方正仿宋_GBK" w:eastAsia="方正仿宋_GBK" w:cs="方正仿宋_GBK"/>
          <w:b/>
          <w:color w:val="333333"/>
          <w:kern w:val="0"/>
          <w:sz w:val="32"/>
          <w:szCs w:val="32"/>
          <w:lang w:eastAsia="zh-CN"/>
        </w:rPr>
        <w:t>五</w:t>
      </w:r>
      <w:r>
        <w:rPr>
          <w:rFonts w:hint="eastAsia" w:ascii="方正仿宋_GBK" w:hAnsi="方正仿宋_GBK" w:eastAsia="方正仿宋_GBK" w:cs="方正仿宋_GBK"/>
          <w:b/>
          <w:color w:val="333333"/>
          <w:kern w:val="0"/>
          <w:sz w:val="32"/>
          <w:szCs w:val="32"/>
        </w:rPr>
        <w:t>、其他事项：</w:t>
      </w:r>
    </w:p>
    <w:p>
      <w:pPr>
        <w:widowControl/>
        <w:shd w:val="clear" w:color="auto" w:fill="FFFFFF"/>
        <w:tabs>
          <w:tab w:val="left" w:pos="0"/>
        </w:tabs>
        <w:adjustRightInd w:val="0"/>
        <w:snapToGrid w:val="0"/>
        <w:spacing w:line="560" w:lineRule="exact"/>
        <w:ind w:firstLine="640"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1、望各参会人员接此通知后，做好工作安排。会议按要求由本人参会，若本人确实不能参会的，请委派代表出席</w:t>
      </w:r>
      <w:r>
        <w:rPr>
          <w:rFonts w:hint="eastAsia" w:ascii="方正仿宋_GBK" w:hAnsi="方正仿宋_GBK" w:eastAsia="方正仿宋_GBK" w:cs="方正仿宋_GBK"/>
          <w:color w:val="333333"/>
          <w:kern w:val="0"/>
          <w:sz w:val="32"/>
          <w:szCs w:val="32"/>
          <w:lang w:val="en-US" w:eastAsia="zh-CN"/>
        </w:rPr>
        <w:t>会议</w:t>
      </w:r>
      <w:r>
        <w:rPr>
          <w:rFonts w:hint="eastAsia" w:ascii="方正仿宋_GBK" w:hAnsi="方正仿宋_GBK" w:eastAsia="方正仿宋_GBK" w:cs="方正仿宋_GBK"/>
          <w:color w:val="333333"/>
          <w:kern w:val="0"/>
          <w:sz w:val="32"/>
          <w:szCs w:val="32"/>
        </w:rPr>
        <w:t>。</w:t>
      </w:r>
    </w:p>
    <w:p>
      <w:pPr>
        <w:widowControl/>
        <w:shd w:val="clear" w:color="auto" w:fill="FFFFFF"/>
        <w:tabs>
          <w:tab w:val="left" w:pos="0"/>
        </w:tabs>
        <w:adjustRightInd w:val="0"/>
        <w:snapToGrid w:val="0"/>
        <w:spacing w:line="560" w:lineRule="exact"/>
        <w:ind w:firstLine="640"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w:t>
      </w:r>
      <w:r>
        <w:rPr>
          <w:rFonts w:hint="eastAsia" w:ascii="方正仿宋_GBK" w:hAnsi="方正仿宋_GBK" w:eastAsia="方正仿宋_GBK" w:cs="方正仿宋_GBK"/>
          <w:b/>
          <w:color w:val="333333"/>
          <w:kern w:val="0"/>
          <w:sz w:val="32"/>
          <w:szCs w:val="32"/>
          <w:u w:val="single"/>
        </w:rPr>
        <w:t>会议回执（附件1）请于</w:t>
      </w:r>
      <w:r>
        <w:rPr>
          <w:rFonts w:hint="eastAsia" w:ascii="方正仿宋_GBK" w:hAnsi="方正仿宋_GBK" w:eastAsia="方正仿宋_GBK" w:cs="方正仿宋_GBK"/>
          <w:b/>
          <w:color w:val="333333"/>
          <w:kern w:val="0"/>
          <w:sz w:val="32"/>
          <w:szCs w:val="32"/>
          <w:u w:val="single"/>
          <w:lang w:val="en-US" w:eastAsia="zh-CN"/>
        </w:rPr>
        <w:t>5</w:t>
      </w:r>
      <w:r>
        <w:rPr>
          <w:rFonts w:hint="eastAsia" w:ascii="方正仿宋_GBK" w:hAnsi="方正仿宋_GBK" w:eastAsia="方正仿宋_GBK" w:cs="方正仿宋_GBK"/>
          <w:b/>
          <w:color w:val="333333"/>
          <w:kern w:val="0"/>
          <w:sz w:val="32"/>
          <w:szCs w:val="32"/>
          <w:u w:val="single"/>
        </w:rPr>
        <w:t>月</w:t>
      </w:r>
      <w:r>
        <w:rPr>
          <w:rFonts w:hint="eastAsia" w:ascii="方正仿宋_GBK" w:hAnsi="方正仿宋_GBK" w:eastAsia="方正仿宋_GBK" w:cs="方正仿宋_GBK"/>
          <w:b/>
          <w:color w:val="333333"/>
          <w:kern w:val="0"/>
          <w:sz w:val="32"/>
          <w:szCs w:val="32"/>
          <w:u w:val="single"/>
          <w:lang w:val="en-US" w:eastAsia="zh-CN"/>
        </w:rPr>
        <w:t>6</w:t>
      </w:r>
      <w:r>
        <w:rPr>
          <w:rFonts w:hint="eastAsia" w:ascii="方正仿宋_GBK" w:hAnsi="方正仿宋_GBK" w:eastAsia="方正仿宋_GBK" w:cs="方正仿宋_GBK"/>
          <w:b/>
          <w:color w:val="333333"/>
          <w:kern w:val="0"/>
          <w:sz w:val="32"/>
          <w:szCs w:val="32"/>
          <w:u w:val="single"/>
        </w:rPr>
        <w:t>日前发送学会秘书处邮箱</w:t>
      </w:r>
      <w:r>
        <w:rPr>
          <w:rFonts w:hint="eastAsia" w:ascii="方正仿宋_GBK" w:hAnsi="方正仿宋_GBK" w:eastAsia="方正仿宋_GBK" w:cs="方正仿宋_GBK"/>
          <w:b/>
          <w:color w:val="333333"/>
          <w:kern w:val="0"/>
          <w:sz w:val="32"/>
          <w:szCs w:val="32"/>
          <w:u w:val="single"/>
          <w:lang w:eastAsia="zh-CN"/>
        </w:rPr>
        <w:t>或微信</w:t>
      </w:r>
      <w:r>
        <w:rPr>
          <w:rFonts w:hint="eastAsia" w:ascii="方正仿宋_GBK" w:hAnsi="方正仿宋_GBK" w:eastAsia="方正仿宋_GBK" w:cs="方正仿宋_GBK"/>
          <w:color w:val="333333"/>
          <w:kern w:val="0"/>
          <w:sz w:val="32"/>
          <w:szCs w:val="32"/>
        </w:rPr>
        <w:t>。</w:t>
      </w:r>
    </w:p>
    <w:p>
      <w:pPr>
        <w:keepNext w:val="0"/>
        <w:keepLines w:val="0"/>
        <w:pageBreakBefore w:val="0"/>
        <w:widowControl/>
        <w:shd w:val="clear" w:color="auto" w:fill="FFFFFF"/>
        <w:tabs>
          <w:tab w:val="left" w:pos="0"/>
        </w:tabs>
        <w:kinsoku/>
        <w:wordWrap/>
        <w:overflowPunct/>
        <w:topLinePunct w:val="0"/>
        <w:autoSpaceDE/>
        <w:autoSpaceDN/>
        <w:bidi w:val="0"/>
        <w:adjustRightInd w:val="0"/>
        <w:snapToGrid w:val="0"/>
        <w:spacing w:line="560" w:lineRule="exact"/>
        <w:ind w:firstLine="643" w:firstLineChars="200"/>
        <w:jc w:val="left"/>
        <w:textAlignment w:val="auto"/>
        <w:rPr>
          <w:rFonts w:hint="eastAsia" w:ascii="方正仿宋_GBK" w:hAnsi="方正仿宋_GBK" w:eastAsia="方正仿宋_GBK" w:cs="方正仿宋_GBK"/>
          <w:b/>
          <w:color w:val="333333"/>
          <w:kern w:val="0"/>
          <w:sz w:val="32"/>
          <w:szCs w:val="32"/>
        </w:rPr>
      </w:pPr>
      <w:r>
        <w:rPr>
          <w:rFonts w:hint="eastAsia" w:ascii="方正仿宋_GBK" w:hAnsi="方正仿宋_GBK" w:eastAsia="方正仿宋_GBK" w:cs="方正仿宋_GBK"/>
          <w:b/>
          <w:color w:val="333333"/>
          <w:kern w:val="0"/>
          <w:sz w:val="32"/>
          <w:szCs w:val="32"/>
          <w:lang w:eastAsia="zh-CN"/>
        </w:rPr>
        <w:t>六</w:t>
      </w:r>
      <w:r>
        <w:rPr>
          <w:rFonts w:hint="eastAsia" w:ascii="方正仿宋_GBK" w:hAnsi="方正仿宋_GBK" w:eastAsia="方正仿宋_GBK" w:cs="方正仿宋_GBK"/>
          <w:b/>
          <w:color w:val="333333"/>
          <w:kern w:val="0"/>
          <w:sz w:val="32"/>
          <w:szCs w:val="32"/>
        </w:rPr>
        <w:t>、联系方式</w:t>
      </w:r>
    </w:p>
    <w:p>
      <w:pPr>
        <w:widowControl/>
        <w:shd w:val="clear" w:color="auto" w:fill="FFFFFF"/>
        <w:tabs>
          <w:tab w:val="left" w:pos="0"/>
        </w:tabs>
        <w:adjustRightInd w:val="0"/>
        <w:snapToGrid w:val="0"/>
        <w:spacing w:line="560" w:lineRule="exact"/>
        <w:ind w:firstLine="643"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b/>
          <w:color w:val="333333"/>
          <w:kern w:val="0"/>
          <w:sz w:val="32"/>
          <w:szCs w:val="32"/>
        </w:rPr>
        <w:t>联系人</w:t>
      </w:r>
      <w:r>
        <w:rPr>
          <w:rFonts w:hint="eastAsia" w:ascii="方正仿宋_GBK" w:hAnsi="方正仿宋_GBK" w:eastAsia="方正仿宋_GBK" w:cs="方正仿宋_GBK"/>
          <w:color w:val="333333"/>
          <w:kern w:val="0"/>
          <w:sz w:val="32"/>
          <w:szCs w:val="32"/>
        </w:rPr>
        <w:t>：樊晓旭  龚晓丽</w:t>
      </w:r>
    </w:p>
    <w:p>
      <w:pPr>
        <w:widowControl/>
        <w:shd w:val="clear" w:color="auto" w:fill="FFFFFF"/>
        <w:tabs>
          <w:tab w:val="left" w:pos="0"/>
        </w:tabs>
        <w:adjustRightInd w:val="0"/>
        <w:snapToGrid w:val="0"/>
        <w:spacing w:line="560" w:lineRule="exact"/>
        <w:ind w:firstLine="643"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b/>
          <w:color w:val="333333"/>
          <w:kern w:val="0"/>
          <w:sz w:val="32"/>
          <w:szCs w:val="32"/>
        </w:rPr>
        <w:t>电  话</w:t>
      </w:r>
      <w:r>
        <w:rPr>
          <w:rFonts w:hint="eastAsia" w:ascii="方正仿宋_GBK" w:hAnsi="方正仿宋_GBK" w:eastAsia="方正仿宋_GBK" w:cs="方正仿宋_GBK"/>
          <w:color w:val="333333"/>
          <w:kern w:val="0"/>
          <w:sz w:val="32"/>
          <w:szCs w:val="32"/>
        </w:rPr>
        <w:t>：13996326666（樊） 18623459533（</w:t>
      </w:r>
      <w:r>
        <w:rPr>
          <w:rFonts w:hint="eastAsia" w:ascii="方正仿宋_GBK" w:hAnsi="方正仿宋_GBK" w:eastAsia="方正仿宋_GBK" w:cs="方正仿宋_GBK"/>
          <w:color w:val="333333"/>
          <w:kern w:val="0"/>
          <w:sz w:val="32"/>
          <w:szCs w:val="32"/>
          <w:lang w:eastAsia="zh-CN"/>
        </w:rPr>
        <w:t>微信同号</w:t>
      </w:r>
      <w:r>
        <w:rPr>
          <w:rFonts w:hint="eastAsia" w:ascii="方正仿宋_GBK" w:hAnsi="方正仿宋_GBK" w:eastAsia="方正仿宋_GBK" w:cs="方正仿宋_GBK"/>
          <w:color w:val="333333"/>
          <w:kern w:val="0"/>
          <w:sz w:val="32"/>
          <w:szCs w:val="32"/>
        </w:rPr>
        <w:t>）</w:t>
      </w:r>
    </w:p>
    <w:p>
      <w:pPr>
        <w:widowControl/>
        <w:shd w:val="clear" w:color="auto" w:fill="FFFFFF"/>
        <w:tabs>
          <w:tab w:val="left" w:pos="0"/>
        </w:tabs>
        <w:adjustRightInd w:val="0"/>
        <w:snapToGrid w:val="0"/>
        <w:spacing w:line="560" w:lineRule="exact"/>
        <w:ind w:firstLine="643"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b/>
          <w:color w:val="333333"/>
          <w:kern w:val="0"/>
          <w:sz w:val="32"/>
          <w:szCs w:val="32"/>
        </w:rPr>
        <w:t>电子邮箱</w:t>
      </w:r>
      <w:r>
        <w:rPr>
          <w:rFonts w:hint="eastAsia" w:ascii="方正仿宋_GBK" w:hAnsi="方正仿宋_GBK" w:eastAsia="方正仿宋_GBK" w:cs="方正仿宋_GBK"/>
          <w:color w:val="333333"/>
          <w:kern w:val="0"/>
          <w:sz w:val="32"/>
          <w:szCs w:val="32"/>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"mailto:cqie@vip.163.com" </w:instrText>
      </w:r>
      <w:r>
        <w:rPr>
          <w:rFonts w:hint="eastAsia" w:ascii="方正仿宋_GBK" w:hAnsi="方正仿宋_GBK" w:eastAsia="方正仿宋_GBK" w:cs="方正仿宋_GBK"/>
          <w:sz w:val="32"/>
          <w:szCs w:val="32"/>
        </w:rPr>
        <w:fldChar w:fldCharType="separate"/>
      </w:r>
      <w:r>
        <w:rPr>
          <w:rStyle w:val="11"/>
          <w:rFonts w:hint="eastAsia" w:ascii="方正仿宋_GBK" w:hAnsi="方正仿宋_GBK" w:eastAsia="方正仿宋_GBK" w:cs="方正仿宋_GBK"/>
          <w:kern w:val="0"/>
          <w:sz w:val="32"/>
          <w:szCs w:val="32"/>
        </w:rPr>
        <w:t>cqie@vip.163.com</w:t>
      </w:r>
      <w:r>
        <w:rPr>
          <w:rStyle w:val="11"/>
          <w:rFonts w:hint="eastAsia" w:ascii="方正仿宋_GBK" w:hAnsi="方正仿宋_GBK" w:eastAsia="方正仿宋_GBK" w:cs="方正仿宋_GBK"/>
          <w:kern w:val="0"/>
          <w:sz w:val="32"/>
          <w:szCs w:val="32"/>
        </w:rPr>
        <w:fldChar w:fldCharType="end"/>
      </w:r>
    </w:p>
    <w:p>
      <w:pPr>
        <w:widowControl/>
        <w:shd w:val="clear" w:color="auto" w:fill="FFFFFF"/>
        <w:tabs>
          <w:tab w:val="left" w:pos="0"/>
        </w:tabs>
        <w:adjustRightInd w:val="0"/>
        <w:snapToGrid w:val="0"/>
        <w:spacing w:line="360" w:lineRule="auto"/>
        <w:ind w:firstLine="480"/>
        <w:jc w:val="left"/>
        <w:rPr>
          <w:rFonts w:hint="eastAsia" w:ascii="方正仿宋_GBK" w:hAnsi="方正仿宋_GBK" w:eastAsia="方正仿宋_GBK" w:cs="方正仿宋_GBK"/>
          <w:color w:val="333333"/>
          <w:kern w:val="0"/>
          <w:sz w:val="32"/>
          <w:szCs w:val="32"/>
        </w:rPr>
      </w:pPr>
    </w:p>
    <w:p>
      <w:pPr>
        <w:widowControl/>
        <w:shd w:val="clear" w:color="auto" w:fill="FFFFFF"/>
        <w:tabs>
          <w:tab w:val="left" w:pos="0"/>
        </w:tabs>
        <w:adjustRightInd w:val="0"/>
        <w:snapToGrid w:val="0"/>
        <w:spacing w:line="360" w:lineRule="auto"/>
        <w:ind w:firstLine="640"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附件：1、会议回执</w:t>
      </w:r>
    </w:p>
    <w:p>
      <w:pPr>
        <w:widowControl/>
        <w:shd w:val="clear" w:color="auto" w:fill="FFFFFF"/>
        <w:tabs>
          <w:tab w:val="left" w:pos="0"/>
        </w:tabs>
        <w:adjustRightInd w:val="0"/>
        <w:snapToGrid w:val="0"/>
        <w:spacing w:line="360" w:lineRule="auto"/>
        <w:ind w:firstLine="640" w:firstLineChars="200"/>
        <w:jc w:val="lef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 xml:space="preserve">      2、会议议程</w:t>
      </w:r>
    </w:p>
    <w:p>
      <w:pPr>
        <w:widowControl/>
        <w:shd w:val="clear" w:color="auto" w:fill="FFFFFF"/>
        <w:snapToGrid w:val="0"/>
        <w:spacing w:line="360" w:lineRule="auto"/>
        <w:ind w:firstLine="6560" w:firstLineChars="2050"/>
        <w:jc w:val="left"/>
        <w:rPr>
          <w:rFonts w:hint="eastAsia" w:ascii="方正仿宋_GBK" w:hAnsi="方正仿宋_GBK" w:eastAsia="方正仿宋_GBK" w:cs="方正仿宋_GBK"/>
          <w:color w:val="333333"/>
          <w:kern w:val="0"/>
          <w:sz w:val="32"/>
          <w:szCs w:val="32"/>
        </w:rPr>
      </w:pPr>
    </w:p>
    <w:p>
      <w:pPr>
        <w:widowControl/>
        <w:shd w:val="clear" w:color="auto" w:fill="FFFFFF"/>
        <w:snapToGrid w:val="0"/>
        <w:spacing w:line="360" w:lineRule="auto"/>
        <w:jc w:val="left"/>
        <w:rPr>
          <w:rFonts w:hint="eastAsia" w:ascii="方正仿宋_GBK" w:hAnsi="方正仿宋_GBK" w:eastAsia="方正仿宋_GBK" w:cs="方正仿宋_GBK"/>
          <w:color w:val="333333"/>
          <w:kern w:val="0"/>
          <w:sz w:val="32"/>
          <w:szCs w:val="32"/>
        </w:rPr>
      </w:pPr>
    </w:p>
    <w:p>
      <w:pPr>
        <w:widowControl/>
        <w:shd w:val="clear" w:color="auto" w:fill="FFFFFF"/>
        <w:snapToGrid w:val="0"/>
        <w:spacing w:line="360" w:lineRule="auto"/>
        <w:jc w:val="right"/>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rPr>
        <w:t>重庆市电子学会</w:t>
      </w:r>
    </w:p>
    <w:p>
      <w:pPr>
        <w:widowControl/>
        <w:shd w:val="clear" w:color="auto" w:fill="FFFFFF"/>
        <w:snapToGrid w:val="0"/>
        <w:spacing w:line="360" w:lineRule="auto"/>
        <w:jc w:val="right"/>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202</w:t>
      </w:r>
      <w:r>
        <w:rPr>
          <w:rFonts w:hint="eastAsia" w:ascii="方正仿宋_GBK" w:hAnsi="方正仿宋_GBK" w:eastAsia="方正仿宋_GBK" w:cs="方正仿宋_GBK"/>
          <w:color w:val="333333"/>
          <w:kern w:val="0"/>
          <w:sz w:val="32"/>
          <w:szCs w:val="32"/>
          <w:lang w:val="en-US" w:eastAsia="zh-CN"/>
        </w:rPr>
        <w:t>4</w:t>
      </w:r>
      <w:r>
        <w:rPr>
          <w:rFonts w:hint="eastAsia" w:ascii="方正仿宋_GBK" w:hAnsi="方正仿宋_GBK" w:eastAsia="方正仿宋_GBK" w:cs="方正仿宋_GBK"/>
          <w:color w:val="333333"/>
          <w:kern w:val="0"/>
          <w:sz w:val="32"/>
          <w:szCs w:val="32"/>
        </w:rPr>
        <w:t>年</w:t>
      </w:r>
      <w:r>
        <w:rPr>
          <w:rFonts w:hint="eastAsia" w:ascii="方正仿宋_GBK" w:hAnsi="方正仿宋_GBK" w:eastAsia="方正仿宋_GBK" w:cs="方正仿宋_GBK"/>
          <w:color w:val="333333"/>
          <w:kern w:val="0"/>
          <w:sz w:val="32"/>
          <w:szCs w:val="32"/>
          <w:lang w:val="en-US" w:eastAsia="zh-CN"/>
        </w:rPr>
        <w:t>4</w:t>
      </w:r>
      <w:r>
        <w:rPr>
          <w:rFonts w:hint="eastAsia" w:ascii="方正仿宋_GBK" w:hAnsi="方正仿宋_GBK" w:eastAsia="方正仿宋_GBK" w:cs="方正仿宋_GBK"/>
          <w:color w:val="333333"/>
          <w:kern w:val="0"/>
          <w:sz w:val="32"/>
          <w:szCs w:val="32"/>
        </w:rPr>
        <w:t>月</w:t>
      </w:r>
      <w:r>
        <w:rPr>
          <w:rFonts w:hint="eastAsia" w:ascii="方正仿宋_GBK" w:hAnsi="方正仿宋_GBK" w:eastAsia="方正仿宋_GBK" w:cs="方正仿宋_GBK"/>
          <w:color w:val="333333"/>
          <w:kern w:val="0"/>
          <w:sz w:val="32"/>
          <w:szCs w:val="32"/>
          <w:lang w:val="en-US" w:eastAsia="zh-CN"/>
        </w:rPr>
        <w:t>30</w:t>
      </w:r>
      <w:r>
        <w:rPr>
          <w:rFonts w:hint="eastAsia" w:ascii="方正仿宋_GBK" w:hAnsi="方正仿宋_GBK" w:eastAsia="方正仿宋_GBK" w:cs="方正仿宋_GBK"/>
          <w:color w:val="333333"/>
          <w:kern w:val="0"/>
          <w:sz w:val="32"/>
          <w:szCs w:val="32"/>
        </w:rPr>
        <w:t>日</w:t>
      </w:r>
    </w:p>
    <w:p>
      <w:pPr>
        <w:widowControl/>
        <w:jc w:val="left"/>
        <w:rPr>
          <w:rFonts w:asciiTheme="minorEastAsia" w:hAnsiTheme="minorEastAsia"/>
          <w:sz w:val="28"/>
          <w:szCs w:val="28"/>
        </w:rPr>
      </w:pPr>
      <w:r>
        <w:rPr>
          <w:rFonts w:asciiTheme="minorEastAsia" w:hAnsiTheme="minorEastAsia"/>
          <w:sz w:val="28"/>
          <w:szCs w:val="28"/>
        </w:rPr>
        <w:br w:type="page"/>
      </w:r>
    </w:p>
    <w:p>
      <w:pPr>
        <w:widowControl/>
        <w:jc w:val="left"/>
        <w:rPr>
          <w:rFonts w:asciiTheme="minorEastAsia" w:hAnsiTheme="minorEastAsia"/>
          <w:sz w:val="28"/>
          <w:szCs w:val="28"/>
        </w:rPr>
      </w:pPr>
      <w:r>
        <w:rPr>
          <w:rFonts w:hint="eastAsia" w:asciiTheme="minorEastAsia" w:hAnsiTheme="minorEastAsia"/>
          <w:sz w:val="28"/>
          <w:szCs w:val="28"/>
        </w:rPr>
        <w:t>附件：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cs="宋体" w:asciiTheme="minorEastAsia" w:hAnsiTheme="minorEastAsia"/>
          <w:b/>
          <w:bCs/>
          <w:color w:val="333333"/>
          <w:kern w:val="36"/>
          <w:sz w:val="28"/>
          <w:szCs w:val="28"/>
          <w:lang w:val="en-US" w:eastAsia="zh-CN"/>
        </w:rPr>
      </w:pPr>
      <w:r>
        <w:rPr>
          <w:rFonts w:hint="eastAsia" w:cs="宋体" w:asciiTheme="minorEastAsia" w:hAnsiTheme="minorEastAsia"/>
          <w:b/>
          <w:bCs/>
          <w:color w:val="333333"/>
          <w:kern w:val="36"/>
          <w:sz w:val="28"/>
          <w:szCs w:val="28"/>
          <w:lang w:val="en-US" w:eastAsia="zh-CN"/>
        </w:rPr>
        <w:t>第三届重庆市电子信息产业与新技术论坛暨</w:t>
      </w:r>
    </w:p>
    <w:p>
      <w:pPr>
        <w:keepNext w:val="0"/>
        <w:keepLines w:val="0"/>
        <w:pageBreakBefore w:val="0"/>
        <w:widowControl w:val="0"/>
        <w:kinsoku/>
        <w:wordWrap/>
        <w:overflowPunct/>
        <w:topLinePunct w:val="0"/>
        <w:autoSpaceDE/>
        <w:autoSpaceDN/>
        <w:bidi w:val="0"/>
        <w:adjustRightInd/>
        <w:snapToGrid w:val="0"/>
        <w:spacing w:after="157" w:afterLines="50" w:line="560" w:lineRule="exact"/>
        <w:jc w:val="center"/>
        <w:textAlignment w:val="auto"/>
        <w:rPr>
          <w:rFonts w:asciiTheme="minorEastAsia" w:hAnsiTheme="minorEastAsia"/>
          <w:b/>
          <w:sz w:val="28"/>
          <w:szCs w:val="28"/>
        </w:rPr>
      </w:pPr>
      <w:r>
        <w:rPr>
          <w:rFonts w:hint="eastAsia" w:cs="宋体" w:asciiTheme="minorEastAsia" w:hAnsiTheme="minorEastAsia"/>
          <w:b/>
          <w:bCs/>
          <w:color w:val="333333"/>
          <w:kern w:val="36"/>
          <w:sz w:val="28"/>
          <w:szCs w:val="28"/>
          <w:lang w:val="en-US" w:eastAsia="zh-CN"/>
        </w:rPr>
        <w:t>重庆市电子学会学术年会</w:t>
      </w:r>
      <w:r>
        <w:rPr>
          <w:rFonts w:hint="eastAsia" w:cs="宋体" w:asciiTheme="minorEastAsia" w:hAnsiTheme="minorEastAsia"/>
          <w:b/>
          <w:bCs/>
          <w:color w:val="333333"/>
          <w:kern w:val="36"/>
          <w:sz w:val="28"/>
          <w:szCs w:val="28"/>
        </w:rPr>
        <w:t>回执表</w:t>
      </w:r>
    </w:p>
    <w:tbl>
      <w:tblPr>
        <w:tblStyle w:val="8"/>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525"/>
        <w:gridCol w:w="2055"/>
        <w:gridCol w:w="2325"/>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姓 名</w:t>
            </w:r>
          </w:p>
        </w:tc>
        <w:tc>
          <w:tcPr>
            <w:tcW w:w="2525" w:type="dxa"/>
            <w:vAlign w:val="center"/>
          </w:tcPr>
          <w:p>
            <w:pPr>
              <w:snapToGrid w:val="0"/>
              <w:spacing w:line="360" w:lineRule="auto"/>
              <w:jc w:val="center"/>
              <w:rPr>
                <w:rFonts w:hint="eastAsia" w:asciiTheme="minorEastAsia" w:hAnsiTheme="minorEastAsia" w:eastAsiaTheme="minorEastAsia"/>
                <w:sz w:val="28"/>
                <w:szCs w:val="28"/>
                <w:lang w:eastAsia="zh-CN"/>
              </w:rPr>
            </w:pPr>
            <w:r>
              <w:rPr>
                <w:rFonts w:hint="eastAsia" w:asciiTheme="minorEastAsia" w:hAnsiTheme="minorEastAsia"/>
                <w:sz w:val="28"/>
                <w:szCs w:val="28"/>
                <w:lang w:eastAsia="zh-CN"/>
              </w:rPr>
              <w:t>单位</w:t>
            </w:r>
          </w:p>
        </w:tc>
        <w:tc>
          <w:tcPr>
            <w:tcW w:w="2055" w:type="dxa"/>
            <w:vAlign w:val="center"/>
          </w:tcPr>
          <w:p>
            <w:pPr>
              <w:snapToGrid w:val="0"/>
              <w:spacing w:line="360" w:lineRule="auto"/>
              <w:jc w:val="center"/>
              <w:rPr>
                <w:rFonts w:asciiTheme="minorEastAsia" w:hAnsiTheme="minorEastAsia"/>
                <w:sz w:val="28"/>
                <w:szCs w:val="28"/>
              </w:rPr>
            </w:pPr>
            <w:r>
              <w:rPr>
                <w:rFonts w:hint="eastAsia" w:asciiTheme="minorEastAsia" w:hAnsiTheme="minorEastAsia"/>
                <w:sz w:val="28"/>
                <w:szCs w:val="28"/>
              </w:rPr>
              <w:t>职务/职称</w:t>
            </w:r>
          </w:p>
        </w:tc>
        <w:tc>
          <w:tcPr>
            <w:tcW w:w="2325" w:type="dxa"/>
            <w:vAlign w:val="center"/>
          </w:tcPr>
          <w:p>
            <w:pPr>
              <w:snapToGrid w:val="0"/>
              <w:jc w:val="center"/>
              <w:rPr>
                <w:rFonts w:asciiTheme="minorEastAsia" w:hAnsiTheme="minorEastAsia"/>
                <w:sz w:val="28"/>
                <w:szCs w:val="28"/>
              </w:rPr>
            </w:pPr>
            <w:r>
              <w:rPr>
                <w:rFonts w:hint="eastAsia" w:asciiTheme="minorEastAsia" w:hAnsiTheme="minorEastAsia"/>
                <w:sz w:val="28"/>
                <w:szCs w:val="28"/>
              </w:rPr>
              <w:t>联系方式</w:t>
            </w:r>
          </w:p>
        </w:tc>
        <w:tc>
          <w:tcPr>
            <w:tcW w:w="1033" w:type="dxa"/>
            <w:vAlign w:val="center"/>
          </w:tcPr>
          <w:p>
            <w:pPr>
              <w:snapToGrid w:val="0"/>
              <w:jc w:val="center"/>
              <w:rPr>
                <w:rFonts w:asciiTheme="minorEastAsia" w:hAnsiTheme="minorEastAsia"/>
                <w:sz w:val="28"/>
                <w:szCs w:val="28"/>
              </w:rPr>
            </w:pPr>
            <w:r>
              <w:rPr>
                <w:rFonts w:hint="eastAsia" w:asciiTheme="minorEastAsia" w:hAnsiTheme="minorEastAsia"/>
                <w:sz w:val="28"/>
                <w:szCs w:val="28"/>
              </w:rPr>
              <w:t>是否午餐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snapToGrid w:val="0"/>
              <w:spacing w:line="360" w:lineRule="auto"/>
              <w:jc w:val="center"/>
              <w:rPr>
                <w:rFonts w:asciiTheme="minorEastAsia" w:hAnsiTheme="minorEastAsia"/>
                <w:sz w:val="28"/>
                <w:szCs w:val="28"/>
              </w:rPr>
            </w:pPr>
          </w:p>
        </w:tc>
        <w:tc>
          <w:tcPr>
            <w:tcW w:w="2525" w:type="dxa"/>
            <w:vAlign w:val="center"/>
          </w:tcPr>
          <w:p>
            <w:pPr>
              <w:snapToGrid w:val="0"/>
              <w:spacing w:line="360" w:lineRule="auto"/>
              <w:jc w:val="center"/>
              <w:rPr>
                <w:rFonts w:asciiTheme="minorEastAsia" w:hAnsiTheme="minorEastAsia"/>
                <w:sz w:val="28"/>
                <w:szCs w:val="28"/>
              </w:rPr>
            </w:pPr>
          </w:p>
        </w:tc>
        <w:tc>
          <w:tcPr>
            <w:tcW w:w="2055" w:type="dxa"/>
            <w:vAlign w:val="center"/>
          </w:tcPr>
          <w:p>
            <w:pPr>
              <w:snapToGrid w:val="0"/>
              <w:spacing w:line="360" w:lineRule="auto"/>
              <w:jc w:val="center"/>
              <w:rPr>
                <w:rFonts w:asciiTheme="minorEastAsia" w:hAnsiTheme="minorEastAsia"/>
                <w:sz w:val="28"/>
                <w:szCs w:val="28"/>
              </w:rPr>
            </w:pPr>
          </w:p>
        </w:tc>
        <w:tc>
          <w:tcPr>
            <w:tcW w:w="2325" w:type="dxa"/>
            <w:vAlign w:val="center"/>
          </w:tcPr>
          <w:p>
            <w:pPr>
              <w:snapToGrid w:val="0"/>
              <w:spacing w:line="360" w:lineRule="auto"/>
              <w:jc w:val="center"/>
              <w:rPr>
                <w:rFonts w:asciiTheme="minorEastAsia" w:hAnsiTheme="minorEastAsia"/>
                <w:sz w:val="28"/>
                <w:szCs w:val="28"/>
              </w:rPr>
            </w:pPr>
          </w:p>
        </w:tc>
        <w:tc>
          <w:tcPr>
            <w:tcW w:w="1033" w:type="dxa"/>
            <w:vAlign w:val="center"/>
          </w:tcPr>
          <w:p>
            <w:pPr>
              <w:snapToGrid w:val="0"/>
              <w:spacing w:line="360" w:lineRule="auto"/>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vAlign w:val="center"/>
          </w:tcPr>
          <w:p>
            <w:pPr>
              <w:snapToGrid w:val="0"/>
              <w:spacing w:line="360" w:lineRule="auto"/>
              <w:jc w:val="center"/>
              <w:rPr>
                <w:rFonts w:asciiTheme="minorEastAsia" w:hAnsiTheme="minorEastAsia"/>
                <w:sz w:val="28"/>
                <w:szCs w:val="28"/>
              </w:rPr>
            </w:pPr>
          </w:p>
        </w:tc>
        <w:tc>
          <w:tcPr>
            <w:tcW w:w="2525" w:type="dxa"/>
            <w:vAlign w:val="center"/>
          </w:tcPr>
          <w:p>
            <w:pPr>
              <w:snapToGrid w:val="0"/>
              <w:spacing w:line="360" w:lineRule="auto"/>
              <w:jc w:val="center"/>
              <w:rPr>
                <w:rFonts w:asciiTheme="minorEastAsia" w:hAnsiTheme="minorEastAsia"/>
                <w:sz w:val="28"/>
                <w:szCs w:val="28"/>
              </w:rPr>
            </w:pPr>
          </w:p>
        </w:tc>
        <w:tc>
          <w:tcPr>
            <w:tcW w:w="2055" w:type="dxa"/>
            <w:vAlign w:val="center"/>
          </w:tcPr>
          <w:p>
            <w:pPr>
              <w:snapToGrid w:val="0"/>
              <w:spacing w:line="360" w:lineRule="auto"/>
              <w:jc w:val="center"/>
              <w:rPr>
                <w:rFonts w:asciiTheme="minorEastAsia" w:hAnsiTheme="minorEastAsia"/>
                <w:sz w:val="28"/>
                <w:szCs w:val="28"/>
              </w:rPr>
            </w:pPr>
          </w:p>
        </w:tc>
        <w:tc>
          <w:tcPr>
            <w:tcW w:w="2325" w:type="dxa"/>
            <w:vAlign w:val="center"/>
          </w:tcPr>
          <w:p>
            <w:pPr>
              <w:snapToGrid w:val="0"/>
              <w:spacing w:line="360" w:lineRule="auto"/>
              <w:jc w:val="center"/>
              <w:rPr>
                <w:rFonts w:asciiTheme="minorEastAsia" w:hAnsiTheme="minorEastAsia"/>
                <w:sz w:val="28"/>
                <w:szCs w:val="28"/>
              </w:rPr>
            </w:pPr>
          </w:p>
        </w:tc>
        <w:tc>
          <w:tcPr>
            <w:tcW w:w="1033" w:type="dxa"/>
            <w:vAlign w:val="center"/>
          </w:tcPr>
          <w:p>
            <w:pPr>
              <w:snapToGrid w:val="0"/>
              <w:spacing w:line="360" w:lineRule="auto"/>
              <w:jc w:val="center"/>
              <w:rPr>
                <w:rFonts w:asciiTheme="minorEastAsia" w:hAnsiTheme="minorEastAsia"/>
                <w:sz w:val="28"/>
                <w:szCs w:val="28"/>
              </w:rPr>
            </w:pPr>
          </w:p>
        </w:tc>
      </w:tr>
    </w:tbl>
    <w:p>
      <w:pPr>
        <w:snapToGrid w:val="0"/>
        <w:spacing w:line="360" w:lineRule="auto"/>
        <w:rPr>
          <w:rFonts w:asciiTheme="minorEastAsia" w:hAnsiTheme="minorEastAsia"/>
          <w:sz w:val="28"/>
          <w:szCs w:val="28"/>
        </w:rPr>
      </w:pPr>
    </w:p>
    <w:p>
      <w:pPr>
        <w:widowControl/>
        <w:jc w:val="left"/>
        <w:rPr>
          <w:rFonts w:asciiTheme="minorEastAsia" w:hAnsiTheme="minorEastAsia"/>
          <w:sz w:val="28"/>
          <w:szCs w:val="28"/>
        </w:rPr>
      </w:pPr>
      <w:r>
        <w:rPr>
          <w:rFonts w:hint="eastAsia" w:asciiTheme="minorEastAsia" w:hAnsiTheme="minorEastAsia"/>
          <w:sz w:val="28"/>
          <w:szCs w:val="28"/>
        </w:rPr>
        <w:t>注：为便于午餐安排，</w:t>
      </w:r>
      <w:r>
        <w:rPr>
          <w:rFonts w:hint="eastAsia" w:asciiTheme="minorEastAsia" w:hAnsiTheme="minorEastAsia"/>
          <w:b/>
          <w:bCs/>
          <w:color w:val="C00000"/>
          <w:sz w:val="28"/>
          <w:szCs w:val="28"/>
          <w:u w:val="single"/>
        </w:rPr>
        <w:t>请务必注明是否参加工作午餐</w:t>
      </w:r>
      <w:r>
        <w:rPr>
          <w:rFonts w:hint="eastAsia" w:asciiTheme="minorEastAsia" w:hAnsiTheme="minorEastAsia"/>
          <w:sz w:val="28"/>
          <w:szCs w:val="28"/>
        </w:rPr>
        <w:t>。</w:t>
      </w:r>
    </w:p>
    <w:p>
      <w:pPr>
        <w:widowControl/>
        <w:jc w:val="left"/>
        <w:rPr>
          <w:rFonts w:asciiTheme="minorEastAsia" w:hAnsiTheme="minorEastAsia"/>
          <w:sz w:val="28"/>
          <w:szCs w:val="28"/>
        </w:rPr>
      </w:pPr>
      <w:r>
        <w:rPr>
          <w:rFonts w:asciiTheme="minorEastAsia" w:hAnsiTheme="minorEastAsia"/>
          <w:sz w:val="28"/>
          <w:szCs w:val="28"/>
        </w:rPr>
        <w:br w:type="page"/>
      </w:r>
    </w:p>
    <w:p>
      <w:pPr>
        <w:keepNext/>
        <w:keepLines/>
        <w:pageBreakBefore w:val="0"/>
        <w:widowControl w:val="0"/>
        <w:kinsoku/>
        <w:wordWrap/>
        <w:overflowPunct/>
        <w:topLinePunct w:val="0"/>
        <w:autoSpaceDE/>
        <w:autoSpaceDN/>
        <w:bidi w:val="0"/>
        <w:adjustRightInd/>
        <w:snapToGrid w:val="0"/>
        <w:spacing w:line="480" w:lineRule="exact"/>
        <w:jc w:val="center"/>
        <w:textAlignment w:val="auto"/>
        <w:outlineLvl w:val="0"/>
        <w:rPr>
          <w:rFonts w:hint="eastAsia" w:ascii="Times New Roman" w:hAnsi="Times New Roman" w:eastAsia="方正小标宋简体" w:cs="Times New Roman"/>
          <w:b/>
          <w:bCs/>
          <w:kern w:val="44"/>
          <w:sz w:val="32"/>
          <w:szCs w:val="32"/>
          <w:lang w:val="en-US" w:eastAsia="zh-CN"/>
        </w:rPr>
      </w:pPr>
      <w:r>
        <w:rPr>
          <w:rFonts w:hint="eastAsia" w:ascii="Times New Roman" w:hAnsi="Times New Roman" w:eastAsia="方正小标宋简体" w:cs="Times New Roman"/>
          <w:b/>
          <w:bCs/>
          <w:kern w:val="44"/>
          <w:sz w:val="32"/>
          <w:szCs w:val="32"/>
          <w:lang w:val="en-US" w:eastAsia="zh-CN"/>
        </w:rPr>
        <w:t>第三届重庆市电子信息产业与新技术论坛暨</w:t>
      </w:r>
    </w:p>
    <w:p>
      <w:pPr>
        <w:keepNext/>
        <w:keepLines/>
        <w:pageBreakBefore w:val="0"/>
        <w:widowControl w:val="0"/>
        <w:kinsoku/>
        <w:wordWrap/>
        <w:overflowPunct/>
        <w:topLinePunct w:val="0"/>
        <w:autoSpaceDE/>
        <w:autoSpaceDN/>
        <w:bidi w:val="0"/>
        <w:adjustRightInd/>
        <w:snapToGrid w:val="0"/>
        <w:spacing w:after="157" w:afterLines="50" w:line="480" w:lineRule="exact"/>
        <w:jc w:val="center"/>
        <w:textAlignment w:val="auto"/>
        <w:outlineLvl w:val="0"/>
        <w:rPr>
          <w:rFonts w:hint="eastAsia" w:ascii="Times New Roman" w:hAnsi="Times New Roman" w:eastAsia="方正小标宋简体" w:cs="Times New Roman"/>
          <w:b/>
          <w:bCs/>
          <w:kern w:val="44"/>
          <w:sz w:val="32"/>
          <w:szCs w:val="32"/>
          <w:lang w:val="en-US" w:eastAsia="zh-CN"/>
        </w:rPr>
      </w:pPr>
      <w:r>
        <w:rPr>
          <w:rFonts w:hint="eastAsia" w:ascii="Times New Roman" w:hAnsi="Times New Roman" w:eastAsia="方正小标宋简体" w:cs="Times New Roman"/>
          <w:b/>
          <w:bCs/>
          <w:kern w:val="44"/>
          <w:sz w:val="32"/>
          <w:szCs w:val="32"/>
          <w:lang w:val="en-US" w:eastAsia="zh-CN"/>
        </w:rPr>
        <w:t>重庆市电子学会学术年会议程</w:t>
      </w:r>
    </w:p>
    <w:p>
      <w:pPr>
        <w:keepNext w:val="0"/>
        <w:keepLines w:val="0"/>
        <w:pageBreakBefore w:val="0"/>
        <w:kinsoku/>
        <w:wordWrap/>
        <w:overflowPunct/>
        <w:topLinePunct w:val="0"/>
        <w:autoSpaceDE/>
        <w:autoSpaceDN/>
        <w:bidi w:val="0"/>
        <w:adjustRightInd/>
        <w:snapToGrid w:val="0"/>
        <w:spacing w:line="480" w:lineRule="exact"/>
        <w:textAlignment w:val="auto"/>
        <w:rPr>
          <w:rFonts w:ascii="Times New Roman" w:hAnsi="Times New Roman" w:eastAsia="方正仿宋_GBK" w:cs="Times New Roman"/>
          <w:sz w:val="28"/>
          <w:szCs w:val="28"/>
        </w:rPr>
      </w:pPr>
      <w:r>
        <w:rPr>
          <w:rFonts w:hint="eastAsia" w:ascii="Times New Roman" w:hAnsi="Times New Roman" w:eastAsia="方正仿宋_GBK" w:cs="Times New Roman"/>
          <w:b/>
          <w:sz w:val="28"/>
          <w:szCs w:val="28"/>
        </w:rPr>
        <w:t>时</w:t>
      </w:r>
      <w:r>
        <w:rPr>
          <w:rFonts w:ascii="Times New Roman" w:hAnsi="Times New Roman" w:eastAsia="方正仿宋_GBK" w:cs="Times New Roman"/>
          <w:b/>
          <w:sz w:val="28"/>
          <w:szCs w:val="28"/>
        </w:rPr>
        <w:t xml:space="preserve">  </w:t>
      </w:r>
      <w:r>
        <w:rPr>
          <w:rFonts w:hint="eastAsia" w:ascii="Times New Roman" w:hAnsi="Times New Roman" w:eastAsia="方正仿宋_GBK" w:cs="Times New Roman"/>
          <w:b/>
          <w:sz w:val="28"/>
          <w:szCs w:val="28"/>
        </w:rPr>
        <w:t>间</w:t>
      </w:r>
      <w:r>
        <w:rPr>
          <w:rFonts w:hint="eastAsia" w:ascii="Times New Roman" w:hAnsi="Times New Roman" w:eastAsia="方正仿宋_GBK" w:cs="Times New Roman"/>
          <w:sz w:val="28"/>
          <w:szCs w:val="28"/>
        </w:rPr>
        <w:t>：</w:t>
      </w:r>
      <w:r>
        <w:rPr>
          <w:rFonts w:ascii="Times New Roman" w:hAnsi="Times New Roman" w:eastAsia="方正仿宋_GBK" w:cs="Times New Roman"/>
          <w:color w:val="000000" w:themeColor="text1"/>
          <w:sz w:val="28"/>
          <w:szCs w:val="28"/>
          <w14:textFill>
            <w14:solidFill>
              <w14:schemeClr w14:val="tx1"/>
            </w14:solidFill>
          </w14:textFill>
        </w:rPr>
        <w:t>202</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8"/>
          <w:szCs w:val="28"/>
          <w14:textFill>
            <w14:solidFill>
              <w14:schemeClr w14:val="tx1"/>
            </w14:solidFill>
          </w14:textFill>
        </w:rPr>
        <w:t>年</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8"/>
          <w:szCs w:val="28"/>
          <w14:textFill>
            <w14:solidFill>
              <w14:schemeClr w14:val="tx1"/>
            </w14:solidFill>
          </w14:textFill>
        </w:rPr>
        <w:t>月</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8</w:t>
      </w:r>
      <w:r>
        <w:rPr>
          <w:rFonts w:hint="eastAsia" w:ascii="Times New Roman" w:hAnsi="Times New Roman" w:eastAsia="方正仿宋_GBK" w:cs="Times New Roman"/>
          <w:color w:val="000000" w:themeColor="text1"/>
          <w:sz w:val="28"/>
          <w:szCs w:val="28"/>
          <w14:textFill>
            <w14:solidFill>
              <w14:schemeClr w14:val="tx1"/>
            </w14:solidFill>
          </w14:textFill>
        </w:rPr>
        <w:t>日周</w:t>
      </w:r>
      <w:r>
        <w:rPr>
          <w:rFonts w:hint="eastAsia" w:ascii="Times New Roman" w:hAnsi="Times New Roman" w:eastAsia="方正仿宋_GBK" w:cs="Times New Roman"/>
          <w:color w:val="000000" w:themeColor="text1"/>
          <w:sz w:val="28"/>
          <w:szCs w:val="28"/>
          <w:lang w:eastAsia="zh-CN"/>
          <w14:textFill>
            <w14:solidFill>
              <w14:schemeClr w14:val="tx1"/>
            </w14:solidFill>
          </w14:textFill>
        </w:rPr>
        <w:t>三</w:t>
      </w:r>
      <w:r>
        <w:rPr>
          <w:rFonts w:ascii="Times New Roman" w:hAnsi="Times New Roman" w:eastAsia="方正仿宋_GBK" w:cs="Times New Roman"/>
          <w:sz w:val="28"/>
          <w:szCs w:val="28"/>
        </w:rPr>
        <w:t xml:space="preserve"> 9:00-12:00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line="480" w:lineRule="exact"/>
        <w:jc w:val="left"/>
        <w:textAlignment w:val="auto"/>
        <w:rPr>
          <w:rFonts w:hint="eastAsia" w:ascii="Times New Roman" w:hAnsi="Times New Roman" w:eastAsia="方正仿宋_GBK" w:cs="Times New Roman"/>
          <w:color w:val="000000" w:themeColor="text1"/>
          <w:sz w:val="28"/>
          <w:szCs w:val="28"/>
          <w14:textFill>
            <w14:solidFill>
              <w14:schemeClr w14:val="tx1"/>
            </w14:solidFill>
          </w14:textFill>
        </w:rPr>
      </w:pPr>
      <w:r>
        <w:rPr>
          <w:rFonts w:hint="eastAsia" w:ascii="Times New Roman" w:hAnsi="Times New Roman" w:eastAsia="方正仿宋_GBK" w:cs="Times New Roman"/>
          <w:b/>
          <w:sz w:val="28"/>
          <w:szCs w:val="28"/>
        </w:rPr>
        <w:t>地</w:t>
      </w:r>
      <w:r>
        <w:rPr>
          <w:rFonts w:ascii="Times New Roman" w:hAnsi="Times New Roman" w:eastAsia="方正仿宋_GBK" w:cs="Times New Roman"/>
          <w:b/>
          <w:sz w:val="28"/>
          <w:szCs w:val="28"/>
        </w:rPr>
        <w:t xml:space="preserve">  </w:t>
      </w:r>
      <w:r>
        <w:rPr>
          <w:rFonts w:hint="eastAsia" w:ascii="Times New Roman" w:hAnsi="Times New Roman" w:eastAsia="方正仿宋_GBK" w:cs="Times New Roman"/>
          <w:b/>
          <w:sz w:val="28"/>
          <w:szCs w:val="28"/>
        </w:rPr>
        <w:t>点</w:t>
      </w:r>
      <w:r>
        <w:rPr>
          <w:rFonts w:hint="eastAsia" w:ascii="Times New Roman" w:hAnsi="Times New Roman" w:eastAsia="方正仿宋_GBK" w:cs="Times New Roman"/>
          <w:sz w:val="28"/>
          <w:szCs w:val="28"/>
        </w:rPr>
        <w:t>：</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重庆国际博览中心</w:t>
      </w:r>
      <w:r>
        <w:rPr>
          <w:rFonts w:hint="eastAsia" w:ascii="Times New Roman" w:hAnsi="Times New Roman" w:eastAsia="方正仿宋_GBK" w:cs="Times New Roman"/>
          <w:color w:val="000000" w:themeColor="text1"/>
          <w:sz w:val="28"/>
          <w:szCs w:val="28"/>
          <w:highlight w:val="none"/>
          <w:lang w:val="en-US" w:eastAsia="zh-CN"/>
          <w14:textFill>
            <w14:solidFill>
              <w14:schemeClr w14:val="tx1"/>
            </w14:solidFill>
          </w14:textFill>
        </w:rPr>
        <w:t>N7馆会议室</w:t>
      </w:r>
      <w:r>
        <w:rPr>
          <w:rFonts w:hint="eastAsia" w:ascii="Times New Roman" w:hAnsi="Times New Roman" w:eastAsia="方正仿宋_GBK" w:cs="Times New Roman"/>
          <w:color w:val="000000" w:themeColor="text1"/>
          <w:sz w:val="28"/>
          <w:szCs w:val="28"/>
          <w14:textFill>
            <w14:solidFill>
              <w14:schemeClr w14:val="tx1"/>
            </w14:solidFill>
          </w14:textFill>
        </w:rPr>
        <w:t>（悦来）</w:t>
      </w:r>
    </w:p>
    <w:tbl>
      <w:tblPr>
        <w:tblStyle w:val="8"/>
        <w:tblW w:w="907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999"/>
        <w:gridCol w:w="4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2016"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pPr>
              <w:spacing w:line="400" w:lineRule="exact"/>
              <w:jc w:val="center"/>
              <w:rPr>
                <w:rFonts w:ascii="Times New Roman" w:hAnsi="Times New Roman" w:eastAsia="方正仿宋_GBK" w:cs="Times New Roman"/>
                <w:b/>
                <w:sz w:val="21"/>
                <w:szCs w:val="21"/>
                <w:highlight w:val="none"/>
                <w:shd w:val="clear" w:color="auto" w:fill="auto"/>
              </w:rPr>
            </w:pPr>
            <w:r>
              <w:rPr>
                <w:rFonts w:hint="eastAsia" w:ascii="Times New Roman" w:hAnsi="Times New Roman" w:eastAsia="方正仿宋_GBK" w:cs="Times New Roman"/>
                <w:b/>
                <w:sz w:val="21"/>
                <w:szCs w:val="21"/>
                <w:highlight w:val="none"/>
                <w:shd w:val="clear" w:color="auto" w:fill="auto"/>
              </w:rPr>
              <w:t>时</w:t>
            </w:r>
            <w:r>
              <w:rPr>
                <w:rFonts w:ascii="Times New Roman" w:hAnsi="Times New Roman" w:eastAsia="方正仿宋_GBK" w:cs="Times New Roman"/>
                <w:b/>
                <w:sz w:val="21"/>
                <w:szCs w:val="21"/>
                <w:highlight w:val="none"/>
                <w:shd w:val="clear" w:color="auto" w:fill="auto"/>
              </w:rPr>
              <w:t xml:space="preserve">  </w:t>
            </w:r>
            <w:r>
              <w:rPr>
                <w:rFonts w:hint="eastAsia" w:ascii="Times New Roman" w:hAnsi="Times New Roman" w:eastAsia="方正仿宋_GBK" w:cs="Times New Roman"/>
                <w:b/>
                <w:sz w:val="21"/>
                <w:szCs w:val="21"/>
                <w:highlight w:val="none"/>
                <w:shd w:val="clear" w:color="auto" w:fill="auto"/>
              </w:rPr>
              <w:t>间</w:t>
            </w:r>
          </w:p>
        </w:tc>
        <w:tc>
          <w:tcPr>
            <w:tcW w:w="7059" w:type="dxa"/>
            <w:gridSpan w:val="2"/>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pPr>
              <w:tabs>
                <w:tab w:val="left" w:pos="1656"/>
                <w:tab w:val="center" w:pos="3481"/>
              </w:tabs>
              <w:spacing w:line="400" w:lineRule="exact"/>
              <w:jc w:val="center"/>
              <w:rPr>
                <w:rFonts w:ascii="Times New Roman" w:hAnsi="Times New Roman" w:eastAsia="方正仿宋_GBK" w:cs="Times New Roman"/>
                <w:b/>
                <w:sz w:val="21"/>
                <w:szCs w:val="21"/>
                <w:highlight w:val="none"/>
                <w:shd w:val="clear" w:color="auto" w:fill="auto"/>
              </w:rPr>
            </w:pPr>
            <w:r>
              <w:rPr>
                <w:rFonts w:hint="eastAsia" w:ascii="Times New Roman" w:hAnsi="Times New Roman" w:eastAsia="方正仿宋_GBK" w:cs="Times New Roman"/>
                <w:b/>
                <w:sz w:val="21"/>
                <w:szCs w:val="21"/>
                <w:highlight w:val="none"/>
                <w:shd w:val="clear" w:color="auto" w:fill="auto"/>
              </w:rPr>
              <w:t>议</w:t>
            </w:r>
            <w:r>
              <w:rPr>
                <w:rFonts w:ascii="Times New Roman" w:hAnsi="Times New Roman" w:eastAsia="方正仿宋_GBK" w:cs="Times New Roman"/>
                <w:b/>
                <w:sz w:val="21"/>
                <w:szCs w:val="21"/>
                <w:highlight w:val="none"/>
                <w:shd w:val="clear" w:color="auto" w:fill="auto"/>
              </w:rPr>
              <w:t xml:space="preserve">  </w:t>
            </w:r>
            <w:r>
              <w:rPr>
                <w:rFonts w:hint="eastAsia" w:ascii="Times New Roman" w:hAnsi="Times New Roman" w:eastAsia="方正仿宋_GBK" w:cs="Times New Roman"/>
                <w:b/>
                <w:sz w:val="21"/>
                <w:szCs w:val="21"/>
                <w:highlight w:val="none"/>
                <w:shd w:val="clear" w:color="auto" w:fill="auto"/>
              </w:rPr>
              <w:t>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8:30-9:00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代表签到，领取会议材料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07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Times New Roman"/>
                <w:b/>
                <w:bCs/>
                <w:color w:val="auto"/>
                <w:sz w:val="21"/>
                <w:szCs w:val="21"/>
                <w:lang w:val="en-US" w:eastAsia="zh-CN"/>
              </w:rPr>
            </w:pPr>
            <w:r>
              <w:rPr>
                <w:rFonts w:hint="eastAsia" w:ascii="黑体" w:hAnsi="黑体" w:eastAsia="黑体" w:cs="Times New Roman"/>
                <w:b/>
                <w:bCs/>
                <w:color w:val="auto"/>
                <w:sz w:val="21"/>
                <w:szCs w:val="21"/>
              </w:rPr>
              <w:t>第一阶段</w:t>
            </w:r>
            <w:r>
              <w:rPr>
                <w:rFonts w:hint="eastAsia" w:ascii="黑体" w:hAnsi="黑体" w:eastAsia="黑体" w:cs="Times New Roman"/>
                <w:b/>
                <w:bCs/>
                <w:color w:val="auto"/>
                <w:sz w:val="21"/>
                <w:szCs w:val="21"/>
                <w:lang w:val="en-US" w:eastAsia="zh-CN"/>
              </w:rPr>
              <w:t xml:space="preserve"> 学术年会</w:t>
            </w:r>
          </w:p>
          <w:p>
            <w:pPr>
              <w:spacing w:line="400" w:lineRule="exact"/>
              <w:jc w:val="center"/>
              <w:rPr>
                <w:rFonts w:hint="default" w:ascii="黑体" w:hAnsi="黑体" w:eastAsia="黑体" w:cs="Times New Roman"/>
                <w:b/>
                <w:bCs/>
                <w:color w:val="auto"/>
                <w:sz w:val="21"/>
                <w:szCs w:val="21"/>
                <w:lang w:val="en-US" w:eastAsia="zh-CN"/>
              </w:rPr>
            </w:pPr>
            <w:r>
              <w:rPr>
                <w:rFonts w:hint="eastAsia" w:ascii="黑体" w:hAnsi="黑体" w:eastAsia="黑体" w:cs="Times New Roman"/>
                <w:b w:val="0"/>
                <w:bCs w:val="0"/>
                <w:color w:val="auto"/>
                <w:sz w:val="21"/>
                <w:szCs w:val="21"/>
                <w:lang w:val="en-US" w:eastAsia="zh-CN"/>
              </w:rPr>
              <w:t>主持人：重庆市电子学会秘书长 樊晓旭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 xml:space="preserve">9:00-9:05 </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主持人介绍与会嘉宾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方正仿宋_GBK" w:cs="Times New Roman"/>
                <w:sz w:val="21"/>
                <w:szCs w:val="21"/>
                <w:lang w:eastAsia="zh-CN"/>
              </w:rPr>
            </w:pPr>
            <w:r>
              <w:rPr>
                <w:rFonts w:ascii="Times New Roman" w:hAnsi="Times New Roman" w:eastAsia="方正仿宋_GBK" w:cs="Times New Roman"/>
                <w:sz w:val="21"/>
                <w:szCs w:val="21"/>
              </w:rPr>
              <w:t>9:05-9:1</w:t>
            </w:r>
            <w:r>
              <w:rPr>
                <w:rFonts w:hint="eastAsia" w:ascii="Times New Roman" w:hAnsi="Times New Roman" w:eastAsia="方正仿宋_GBK" w:cs="Times New Roman"/>
                <w:sz w:val="21"/>
                <w:szCs w:val="21"/>
                <w:lang w:val="en-US" w:eastAsia="zh-CN"/>
              </w:rPr>
              <w:t>0</w:t>
            </w:r>
          </w:p>
        </w:tc>
        <w:tc>
          <w:tcPr>
            <w:tcW w:w="299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方正仿宋_GBK" w:cs="Times New Roman"/>
                <w:sz w:val="21"/>
                <w:szCs w:val="21"/>
              </w:rPr>
            </w:pPr>
            <w:r>
              <w:rPr>
                <w:rFonts w:hint="eastAsia" w:ascii="Times New Roman" w:hAnsi="Times New Roman" w:eastAsia="方正仿宋_GBK" w:cs="Times New Roman"/>
                <w:sz w:val="21"/>
                <w:szCs w:val="21"/>
              </w:rPr>
              <w:t>领导致辞</w:t>
            </w:r>
          </w:p>
        </w:tc>
        <w:tc>
          <w:tcPr>
            <w:tcW w:w="40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重庆市电子学会理事长 陈前斌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ascii="Times New Roman" w:hAnsi="Times New Roman" w:eastAsia="方正仿宋_GBK" w:cs="Times New Roman"/>
                <w:sz w:val="21"/>
                <w:szCs w:val="21"/>
              </w:rPr>
              <w:t>9:</w:t>
            </w:r>
            <w:r>
              <w:rPr>
                <w:rFonts w:hint="eastAsia" w:ascii="Times New Roman" w:hAnsi="Times New Roman" w:eastAsia="方正仿宋_GBK" w:cs="Times New Roman"/>
                <w:sz w:val="21"/>
                <w:szCs w:val="21"/>
                <w:lang w:val="en-US" w:eastAsia="zh-CN"/>
              </w:rPr>
              <w:t>10</w:t>
            </w:r>
            <w:r>
              <w:rPr>
                <w:rFonts w:ascii="Times New Roman" w:hAnsi="Times New Roman" w:eastAsia="方正仿宋_GBK" w:cs="Times New Roman"/>
                <w:sz w:val="21"/>
                <w:szCs w:val="21"/>
              </w:rPr>
              <w:t>-9:</w:t>
            </w:r>
            <w:r>
              <w:rPr>
                <w:rFonts w:hint="eastAsia" w:ascii="Times New Roman" w:hAnsi="Times New Roman" w:eastAsia="方正仿宋_GBK" w:cs="Times New Roman"/>
                <w:sz w:val="21"/>
                <w:szCs w:val="21"/>
                <w:lang w:val="en-US" w:eastAsia="zh-CN"/>
              </w:rPr>
              <w:t>25</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宣读第七届优秀科技工作者评选情况通报及颁发证书</w:t>
            </w:r>
          </w:p>
          <w:p>
            <w:pPr>
              <w:spacing w:line="400" w:lineRule="exact"/>
              <w:rPr>
                <w:rFonts w:ascii="Times New Roman" w:hAnsi="Times New Roman" w:eastAsia="方正仿宋_GBK" w:cs="Times New Roman"/>
                <w:sz w:val="21"/>
                <w:szCs w:val="21"/>
              </w:rPr>
            </w:pPr>
            <w:r>
              <w:rPr>
                <w:rFonts w:hint="eastAsia" w:ascii="方正仿宋_GBK" w:hAnsi="Times New Roman" w:eastAsia="方正仿宋_GBK" w:cs="Times New Roman"/>
                <w:sz w:val="21"/>
                <w:szCs w:val="21"/>
              </w:rPr>
              <w:t>重庆市电子学会副理事长·雒江涛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rPr>
            </w:pPr>
            <w:r>
              <w:rPr>
                <w:rFonts w:ascii="Times New Roman" w:hAnsi="Times New Roman" w:eastAsia="方正仿宋_GBK" w:cs="Times New Roman"/>
                <w:sz w:val="21"/>
                <w:szCs w:val="21"/>
              </w:rPr>
              <w:t>9:</w:t>
            </w:r>
            <w:r>
              <w:rPr>
                <w:rFonts w:hint="eastAsia" w:ascii="Times New Roman" w:hAnsi="Times New Roman" w:eastAsia="方正仿宋_GBK" w:cs="Times New Roman"/>
                <w:sz w:val="21"/>
                <w:szCs w:val="21"/>
                <w:lang w:val="en-US" w:eastAsia="zh-CN"/>
              </w:rPr>
              <w:t>25</w:t>
            </w:r>
            <w:r>
              <w:rPr>
                <w:rFonts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9</w:t>
            </w:r>
            <w:r>
              <w:rPr>
                <w:rFonts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40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方正仿宋_GBK" w:eastAsia="方正仿宋_GBK"/>
                <w:sz w:val="21"/>
                <w:szCs w:val="21"/>
              </w:rPr>
            </w:pPr>
            <w:r>
              <w:rPr>
                <w:rFonts w:hint="eastAsia" w:ascii="方正仿宋_GBK" w:eastAsia="方正仿宋_GBK"/>
                <w:sz w:val="21"/>
                <w:szCs w:val="21"/>
              </w:rPr>
              <w:t>宣读第六届学会工作先进个人情况通报及颁发证书</w:t>
            </w:r>
          </w:p>
          <w:p>
            <w:pPr>
              <w:spacing w:line="400" w:lineRule="exact"/>
              <w:jc w:val="left"/>
              <w:rPr>
                <w:rFonts w:ascii="方正仿宋_GBK" w:hAnsi="Times New Roman" w:eastAsia="方正仿宋_GBK" w:cs="Times New Roman"/>
                <w:sz w:val="21"/>
                <w:szCs w:val="21"/>
              </w:rPr>
            </w:pPr>
            <w:r>
              <w:rPr>
                <w:rFonts w:hint="eastAsia" w:ascii="方正仿宋_GBK" w:eastAsia="方正仿宋_GBK"/>
                <w:sz w:val="21"/>
                <w:szCs w:val="21"/>
              </w:rPr>
              <w:t xml:space="preserve">重庆市电子学会副秘书长·龚晓丽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宣布第一阶段会议结束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907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黑体" w:hAnsi="黑体" w:eastAsia="黑体" w:cs="Times New Roman"/>
                <w:b/>
                <w:bCs/>
                <w:color w:val="auto"/>
                <w:sz w:val="21"/>
                <w:szCs w:val="21"/>
                <w:lang w:val="en-US" w:eastAsia="zh-CN"/>
              </w:rPr>
            </w:pPr>
            <w:r>
              <w:rPr>
                <w:rFonts w:hint="eastAsia" w:ascii="黑体" w:hAnsi="黑体" w:eastAsia="黑体" w:cs="Times New Roman"/>
                <w:b/>
                <w:bCs/>
                <w:color w:val="auto"/>
                <w:sz w:val="21"/>
                <w:szCs w:val="21"/>
              </w:rPr>
              <w:t>第二阶段</w:t>
            </w:r>
            <w:r>
              <w:rPr>
                <w:rFonts w:hint="eastAsia" w:ascii="黑体" w:hAnsi="黑体" w:eastAsia="黑体" w:cs="Times New Roman"/>
                <w:b/>
                <w:bCs/>
                <w:color w:val="auto"/>
                <w:sz w:val="21"/>
                <w:szCs w:val="21"/>
                <w:lang w:val="en-US" w:eastAsia="zh-CN"/>
              </w:rPr>
              <w:t xml:space="preserve"> 第三届重庆市电子信息产业与新技术论坛</w:t>
            </w:r>
          </w:p>
          <w:p>
            <w:pPr>
              <w:spacing w:line="400" w:lineRule="exact"/>
              <w:jc w:val="center"/>
              <w:rPr>
                <w:rFonts w:hint="default" w:ascii="黑体" w:hAnsi="黑体" w:eastAsia="黑体" w:cs="Times New Roman"/>
                <w:b/>
                <w:bCs/>
                <w:color w:val="auto"/>
                <w:sz w:val="21"/>
                <w:szCs w:val="21"/>
                <w:lang w:val="en-US" w:eastAsia="zh-CN"/>
              </w:rPr>
            </w:pPr>
            <w:r>
              <w:rPr>
                <w:rFonts w:hint="eastAsia" w:ascii="黑体" w:hAnsi="黑体" w:eastAsia="黑体" w:cs="Times New Roman"/>
                <w:b w:val="0"/>
                <w:bCs w:val="0"/>
                <w:color w:val="auto"/>
                <w:sz w:val="21"/>
                <w:szCs w:val="21"/>
                <w:lang w:val="en-US" w:eastAsia="zh-CN"/>
              </w:rPr>
              <w:t>主持人：重庆市电子学会副理事长 周继华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9</w:t>
            </w:r>
            <w:r>
              <w:rPr>
                <w:rFonts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40</w:t>
            </w:r>
            <w:r>
              <w:rPr>
                <w:rFonts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10:00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方正仿宋_GBK" w:hAnsi="Times New Roman" w:eastAsia="方正仿宋_GBK" w:cs="Times New Roman"/>
                <w:sz w:val="21"/>
                <w:szCs w:val="21"/>
                <w:lang w:val="en-US" w:eastAsia="zh-CN"/>
              </w:rPr>
            </w:pPr>
            <w:r>
              <w:rPr>
                <w:rFonts w:hint="default" w:ascii="方正仿宋_GBK" w:hAnsi="Times New Roman" w:eastAsia="方正仿宋_GBK" w:cs="Times New Roman"/>
                <w:sz w:val="21"/>
                <w:szCs w:val="21"/>
                <w:lang w:val="en-US" w:eastAsia="zh-CN"/>
              </w:rPr>
              <w:t>集成电路产教融合—成电方案</w:t>
            </w:r>
          </w:p>
          <w:p>
            <w:pPr>
              <w:spacing w:line="400" w:lineRule="exact"/>
              <w:rPr>
                <w:rFonts w:hint="default" w:ascii="方正仿宋_GBK" w:hAnsi="Times New Roman" w:eastAsia="方正仿宋_GBK" w:cs="Times New Roman"/>
                <w:sz w:val="21"/>
                <w:szCs w:val="21"/>
                <w:lang w:val="en-US" w:eastAsia="zh-CN"/>
              </w:rPr>
            </w:pPr>
            <w:r>
              <w:rPr>
                <w:rFonts w:hint="default" w:ascii="方正仿宋_GBK" w:hAnsi="Times New Roman" w:eastAsia="方正仿宋_GBK" w:cs="Times New Roman"/>
                <w:sz w:val="21"/>
                <w:szCs w:val="21"/>
                <w:lang w:val="en-US" w:eastAsia="zh-CN"/>
              </w:rPr>
              <w:t>唐  鹤：电子科大重庆微电子产业技术研究院执行院长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10:10-10:20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大模型时代的视觉感知与理解</w:t>
            </w:r>
          </w:p>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张 磊:重庆大学微电子与通信工程学院教授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10:20-10:40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多模态融合的光子AI计算芯片及其应用探究</w:t>
            </w:r>
          </w:p>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侯维刚：重庆邮电大学教授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10:40-11:00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算子拆分的分布式优化与博弈理论、方法及应用</w:t>
            </w:r>
          </w:p>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李华青：西南大学教授副院长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11:00-11:20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GNSS遥感探测技术及天目一号星座应用</w:t>
            </w:r>
          </w:p>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李彦行：航天新通科技有限公司科技委副主任</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11:20-11:40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智造未来-智能制造专委会的探索与实践</w:t>
            </w:r>
          </w:p>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张征宇：海云捷迅总经理/智能制造专委会主任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11:40-12:00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方正仿宋_GBK" w:hAnsi="Times New Roman" w:eastAsia="方正仿宋_GBK" w:cs="Times New Roman"/>
                <w:sz w:val="21"/>
                <w:szCs w:val="21"/>
                <w:lang w:val="en-US" w:eastAsia="zh-CN"/>
              </w:rPr>
            </w:pPr>
            <w:r>
              <w:rPr>
                <w:rFonts w:hint="eastAsia" w:ascii="方正仿宋_GBK" w:hAnsi="Times New Roman" w:eastAsia="方正仿宋_GBK" w:cs="Times New Roman"/>
                <w:sz w:val="21"/>
                <w:szCs w:val="21"/>
                <w:lang w:val="en-US" w:eastAsia="zh-CN"/>
              </w:rPr>
              <w:t>交流互动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方正仿宋_GBK" w:cs="Times New Roman"/>
                <w:sz w:val="21"/>
                <w:szCs w:val="21"/>
              </w:rPr>
            </w:pPr>
            <w:r>
              <w:rPr>
                <w:rFonts w:ascii="Times New Roman" w:hAnsi="Times New Roman" w:eastAsia="方正仿宋_GBK" w:cs="Times New Roman"/>
                <w:sz w:val="21"/>
                <w:szCs w:val="21"/>
              </w:rPr>
              <w:t>1</w:t>
            </w:r>
            <w:r>
              <w:rPr>
                <w:rFonts w:hint="eastAsia" w:ascii="Times New Roman" w:hAnsi="Times New Roman" w:eastAsia="方正仿宋_GBK" w:cs="Times New Roman"/>
                <w:sz w:val="21"/>
                <w:szCs w:val="21"/>
                <w:lang w:val="en-US" w:eastAsia="zh-CN"/>
              </w:rPr>
              <w:t>2</w:t>
            </w:r>
            <w:r>
              <w:rPr>
                <w:rFonts w:ascii="Times New Roman" w:hAnsi="Times New Roman" w:eastAsia="方正仿宋_GBK" w:cs="Times New Roman"/>
                <w:sz w:val="21"/>
                <w:szCs w:val="21"/>
              </w:rPr>
              <w:t>:</w:t>
            </w:r>
            <w:r>
              <w:rPr>
                <w:rFonts w:hint="eastAsia" w:ascii="Times New Roman" w:hAnsi="Times New Roman" w:eastAsia="方正仿宋_GBK" w:cs="Times New Roman"/>
                <w:sz w:val="21"/>
                <w:szCs w:val="21"/>
                <w:lang w:val="en-US" w:eastAsia="zh-CN"/>
              </w:rPr>
              <w:t>0</w:t>
            </w:r>
            <w:r>
              <w:rPr>
                <w:rFonts w:ascii="Times New Roman" w:hAnsi="Times New Roman" w:eastAsia="方正仿宋_GBK" w:cs="Times New Roman"/>
                <w:sz w:val="21"/>
                <w:szCs w:val="21"/>
              </w:rPr>
              <w:t>0-13:</w:t>
            </w:r>
            <w:r>
              <w:rPr>
                <w:rFonts w:hint="eastAsia" w:ascii="Times New Roman" w:hAnsi="Times New Roman" w:eastAsia="方正仿宋_GBK" w:cs="Times New Roman"/>
                <w:sz w:val="21"/>
                <w:szCs w:val="21"/>
                <w:lang w:val="en-US" w:eastAsia="zh-CN"/>
              </w:rPr>
              <w:t>3</w:t>
            </w:r>
            <w:r>
              <w:rPr>
                <w:rFonts w:ascii="Times New Roman" w:hAnsi="Times New Roman" w:eastAsia="方正仿宋_GBK" w:cs="Times New Roman"/>
                <w:sz w:val="21"/>
                <w:szCs w:val="21"/>
              </w:rPr>
              <w:t>0</w:t>
            </w:r>
          </w:p>
        </w:tc>
        <w:tc>
          <w:tcPr>
            <w:tcW w:w="70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方正仿宋_GBK" w:hAnsi="Times New Roman" w:eastAsia="方正仿宋_GBK" w:cs="Times New Roman"/>
                <w:sz w:val="21"/>
                <w:szCs w:val="21"/>
              </w:rPr>
            </w:pPr>
            <w:r>
              <w:rPr>
                <w:rFonts w:hint="eastAsia" w:ascii="方正仿宋_GBK" w:hAnsi="Times New Roman" w:eastAsia="方正仿宋_GBK" w:cs="Times New Roman"/>
                <w:sz w:val="21"/>
                <w:szCs w:val="21"/>
              </w:rPr>
              <w:t>工作午餐</w:t>
            </w:r>
          </w:p>
        </w:tc>
      </w:tr>
    </w:tbl>
    <w:p>
      <w:r>
        <w:rPr>
          <w:rFonts w:hint="eastAsia" w:ascii="方正仿宋_GBK" w:eastAsia="方正仿宋_GBK"/>
          <w:sz w:val="24"/>
        </w:rPr>
        <w:t>（以会议当天议程为准）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ZmQ0M2NlNDk1ZTI0ZDlmMTJkNDMyMjI0YTNkYTUifQ=="/>
  </w:docVars>
  <w:rsids>
    <w:rsidRoot w:val="003E5DC7"/>
    <w:rsid w:val="0001727A"/>
    <w:rsid w:val="000179CC"/>
    <w:rsid w:val="00031F87"/>
    <w:rsid w:val="00035DA0"/>
    <w:rsid w:val="00037C40"/>
    <w:rsid w:val="000769D2"/>
    <w:rsid w:val="00081D51"/>
    <w:rsid w:val="000879E6"/>
    <w:rsid w:val="000969AD"/>
    <w:rsid w:val="000B119D"/>
    <w:rsid w:val="000E036A"/>
    <w:rsid w:val="000E7452"/>
    <w:rsid w:val="000F47A8"/>
    <w:rsid w:val="001002C7"/>
    <w:rsid w:val="00105DAE"/>
    <w:rsid w:val="00117891"/>
    <w:rsid w:val="001252FF"/>
    <w:rsid w:val="00132D60"/>
    <w:rsid w:val="00136C12"/>
    <w:rsid w:val="001410C4"/>
    <w:rsid w:val="001831F5"/>
    <w:rsid w:val="001930A5"/>
    <w:rsid w:val="001961D6"/>
    <w:rsid w:val="001C19D0"/>
    <w:rsid w:val="001F7760"/>
    <w:rsid w:val="002002F2"/>
    <w:rsid w:val="0024443E"/>
    <w:rsid w:val="0025006C"/>
    <w:rsid w:val="002551F4"/>
    <w:rsid w:val="00255A58"/>
    <w:rsid w:val="002636A3"/>
    <w:rsid w:val="00276628"/>
    <w:rsid w:val="00281E05"/>
    <w:rsid w:val="00282B3B"/>
    <w:rsid w:val="002C6E25"/>
    <w:rsid w:val="002E1B5E"/>
    <w:rsid w:val="00304D9B"/>
    <w:rsid w:val="00325EDB"/>
    <w:rsid w:val="00336DDA"/>
    <w:rsid w:val="00337CF6"/>
    <w:rsid w:val="00353DD3"/>
    <w:rsid w:val="00361E1B"/>
    <w:rsid w:val="0037403A"/>
    <w:rsid w:val="0038600A"/>
    <w:rsid w:val="003A0CF9"/>
    <w:rsid w:val="003A753A"/>
    <w:rsid w:val="003B56C8"/>
    <w:rsid w:val="003D3C68"/>
    <w:rsid w:val="003E5DC7"/>
    <w:rsid w:val="003F233A"/>
    <w:rsid w:val="00406B87"/>
    <w:rsid w:val="00426E3F"/>
    <w:rsid w:val="00435A5D"/>
    <w:rsid w:val="0044221F"/>
    <w:rsid w:val="0046126F"/>
    <w:rsid w:val="004612DD"/>
    <w:rsid w:val="00463514"/>
    <w:rsid w:val="00467AF6"/>
    <w:rsid w:val="00470836"/>
    <w:rsid w:val="004D57D4"/>
    <w:rsid w:val="004E0313"/>
    <w:rsid w:val="004F12B3"/>
    <w:rsid w:val="004F6BA1"/>
    <w:rsid w:val="00502D17"/>
    <w:rsid w:val="005208B9"/>
    <w:rsid w:val="00540530"/>
    <w:rsid w:val="005565CB"/>
    <w:rsid w:val="00564130"/>
    <w:rsid w:val="00597D5E"/>
    <w:rsid w:val="005B6449"/>
    <w:rsid w:val="005C0BF4"/>
    <w:rsid w:val="005D76C0"/>
    <w:rsid w:val="00604D81"/>
    <w:rsid w:val="00606735"/>
    <w:rsid w:val="006277C9"/>
    <w:rsid w:val="00635A53"/>
    <w:rsid w:val="00637738"/>
    <w:rsid w:val="00640181"/>
    <w:rsid w:val="006453C5"/>
    <w:rsid w:val="006465C5"/>
    <w:rsid w:val="006543A8"/>
    <w:rsid w:val="006669B7"/>
    <w:rsid w:val="0067555D"/>
    <w:rsid w:val="006A4AAD"/>
    <w:rsid w:val="006C675E"/>
    <w:rsid w:val="006E0E0C"/>
    <w:rsid w:val="006F1676"/>
    <w:rsid w:val="006F762B"/>
    <w:rsid w:val="00730213"/>
    <w:rsid w:val="0074172D"/>
    <w:rsid w:val="007436D8"/>
    <w:rsid w:val="00747E7B"/>
    <w:rsid w:val="007818D0"/>
    <w:rsid w:val="007C155B"/>
    <w:rsid w:val="007C4433"/>
    <w:rsid w:val="007D4636"/>
    <w:rsid w:val="007D6129"/>
    <w:rsid w:val="007D7297"/>
    <w:rsid w:val="007D7DAB"/>
    <w:rsid w:val="00800B28"/>
    <w:rsid w:val="00801980"/>
    <w:rsid w:val="00801A75"/>
    <w:rsid w:val="00807B5B"/>
    <w:rsid w:val="008215CF"/>
    <w:rsid w:val="008244F7"/>
    <w:rsid w:val="00844BFF"/>
    <w:rsid w:val="00872AD8"/>
    <w:rsid w:val="0087641B"/>
    <w:rsid w:val="0088602F"/>
    <w:rsid w:val="008865E6"/>
    <w:rsid w:val="008B1CBE"/>
    <w:rsid w:val="008C6C8F"/>
    <w:rsid w:val="008D0F29"/>
    <w:rsid w:val="008E08BA"/>
    <w:rsid w:val="008E365F"/>
    <w:rsid w:val="008F5A8F"/>
    <w:rsid w:val="00916F4B"/>
    <w:rsid w:val="009179F3"/>
    <w:rsid w:val="00940569"/>
    <w:rsid w:val="0094357C"/>
    <w:rsid w:val="0095361E"/>
    <w:rsid w:val="00961A4A"/>
    <w:rsid w:val="009621A9"/>
    <w:rsid w:val="0099262F"/>
    <w:rsid w:val="00992EF8"/>
    <w:rsid w:val="00993146"/>
    <w:rsid w:val="009A374F"/>
    <w:rsid w:val="009B37AD"/>
    <w:rsid w:val="009C0192"/>
    <w:rsid w:val="009C39B5"/>
    <w:rsid w:val="009E24F2"/>
    <w:rsid w:val="009E36B0"/>
    <w:rsid w:val="00A053C9"/>
    <w:rsid w:val="00A075A9"/>
    <w:rsid w:val="00A2547A"/>
    <w:rsid w:val="00A4341E"/>
    <w:rsid w:val="00A446C6"/>
    <w:rsid w:val="00A505A4"/>
    <w:rsid w:val="00A542AC"/>
    <w:rsid w:val="00A57F80"/>
    <w:rsid w:val="00A6489A"/>
    <w:rsid w:val="00A75783"/>
    <w:rsid w:val="00A87E0E"/>
    <w:rsid w:val="00AB0F6C"/>
    <w:rsid w:val="00AD1A0D"/>
    <w:rsid w:val="00AD3049"/>
    <w:rsid w:val="00AD4C86"/>
    <w:rsid w:val="00AE11EC"/>
    <w:rsid w:val="00AF03C9"/>
    <w:rsid w:val="00AF4D5E"/>
    <w:rsid w:val="00AF7EA6"/>
    <w:rsid w:val="00B161A9"/>
    <w:rsid w:val="00B304A5"/>
    <w:rsid w:val="00B357BB"/>
    <w:rsid w:val="00B54E87"/>
    <w:rsid w:val="00B61494"/>
    <w:rsid w:val="00B662CD"/>
    <w:rsid w:val="00B7125F"/>
    <w:rsid w:val="00BB19CC"/>
    <w:rsid w:val="00BB4818"/>
    <w:rsid w:val="00BE3352"/>
    <w:rsid w:val="00BE49E8"/>
    <w:rsid w:val="00C1050E"/>
    <w:rsid w:val="00C113E8"/>
    <w:rsid w:val="00C24C2E"/>
    <w:rsid w:val="00C425D5"/>
    <w:rsid w:val="00C6305B"/>
    <w:rsid w:val="00C66D95"/>
    <w:rsid w:val="00C95C0D"/>
    <w:rsid w:val="00CC09FD"/>
    <w:rsid w:val="00CC7E97"/>
    <w:rsid w:val="00CD6D8E"/>
    <w:rsid w:val="00CE1C75"/>
    <w:rsid w:val="00CF1A02"/>
    <w:rsid w:val="00D1361C"/>
    <w:rsid w:val="00D137A1"/>
    <w:rsid w:val="00D22761"/>
    <w:rsid w:val="00D343A4"/>
    <w:rsid w:val="00D40057"/>
    <w:rsid w:val="00D42C39"/>
    <w:rsid w:val="00D460F5"/>
    <w:rsid w:val="00D52D04"/>
    <w:rsid w:val="00D575C7"/>
    <w:rsid w:val="00DA2B9E"/>
    <w:rsid w:val="00DB1174"/>
    <w:rsid w:val="00DC3DA0"/>
    <w:rsid w:val="00DE563A"/>
    <w:rsid w:val="00E3729F"/>
    <w:rsid w:val="00E60E1E"/>
    <w:rsid w:val="00E80156"/>
    <w:rsid w:val="00E91593"/>
    <w:rsid w:val="00EB03B3"/>
    <w:rsid w:val="00EC0E92"/>
    <w:rsid w:val="00EC1963"/>
    <w:rsid w:val="00EC1EDE"/>
    <w:rsid w:val="00EC20EE"/>
    <w:rsid w:val="00EE16DE"/>
    <w:rsid w:val="00F001CA"/>
    <w:rsid w:val="00F11A3B"/>
    <w:rsid w:val="00F137A7"/>
    <w:rsid w:val="00F174D0"/>
    <w:rsid w:val="00F24503"/>
    <w:rsid w:val="00F34420"/>
    <w:rsid w:val="00F46C1B"/>
    <w:rsid w:val="00F52CD7"/>
    <w:rsid w:val="00F56636"/>
    <w:rsid w:val="00F63536"/>
    <w:rsid w:val="00F63717"/>
    <w:rsid w:val="00F831BA"/>
    <w:rsid w:val="00FA7DE6"/>
    <w:rsid w:val="00FC6138"/>
    <w:rsid w:val="00FE26DA"/>
    <w:rsid w:val="01BF5575"/>
    <w:rsid w:val="02DA1F3A"/>
    <w:rsid w:val="03367AB9"/>
    <w:rsid w:val="03AC52B5"/>
    <w:rsid w:val="042E1F90"/>
    <w:rsid w:val="047343F5"/>
    <w:rsid w:val="054C26F9"/>
    <w:rsid w:val="06530982"/>
    <w:rsid w:val="066B5CCB"/>
    <w:rsid w:val="06976AC0"/>
    <w:rsid w:val="06CA19B2"/>
    <w:rsid w:val="08471E20"/>
    <w:rsid w:val="084C38DA"/>
    <w:rsid w:val="08A54D99"/>
    <w:rsid w:val="08BB5D00"/>
    <w:rsid w:val="097D1872"/>
    <w:rsid w:val="09811362"/>
    <w:rsid w:val="0A4A5BF8"/>
    <w:rsid w:val="0BC35C62"/>
    <w:rsid w:val="0C430B50"/>
    <w:rsid w:val="0E1E7AC7"/>
    <w:rsid w:val="0E6D45AA"/>
    <w:rsid w:val="0EA33B28"/>
    <w:rsid w:val="1173012A"/>
    <w:rsid w:val="11B92C2E"/>
    <w:rsid w:val="139D431D"/>
    <w:rsid w:val="16085BC4"/>
    <w:rsid w:val="17BA4943"/>
    <w:rsid w:val="190F3264"/>
    <w:rsid w:val="1E761259"/>
    <w:rsid w:val="25DA0320"/>
    <w:rsid w:val="25F25669"/>
    <w:rsid w:val="26775B6F"/>
    <w:rsid w:val="27934C2A"/>
    <w:rsid w:val="29A9038D"/>
    <w:rsid w:val="2B14398C"/>
    <w:rsid w:val="2B5A36F7"/>
    <w:rsid w:val="2DA54D48"/>
    <w:rsid w:val="2EF73CF0"/>
    <w:rsid w:val="2FEC3129"/>
    <w:rsid w:val="312B6D56"/>
    <w:rsid w:val="31792763"/>
    <w:rsid w:val="318D6246"/>
    <w:rsid w:val="336B5B5E"/>
    <w:rsid w:val="371A4A20"/>
    <w:rsid w:val="375A12C0"/>
    <w:rsid w:val="37C0293D"/>
    <w:rsid w:val="390C2146"/>
    <w:rsid w:val="3C5F6A31"/>
    <w:rsid w:val="3CED228F"/>
    <w:rsid w:val="3F3441A5"/>
    <w:rsid w:val="3FD85478"/>
    <w:rsid w:val="40AA4EC7"/>
    <w:rsid w:val="426B4382"/>
    <w:rsid w:val="42B555FD"/>
    <w:rsid w:val="42F00D2B"/>
    <w:rsid w:val="43394480"/>
    <w:rsid w:val="43650DD1"/>
    <w:rsid w:val="45921C25"/>
    <w:rsid w:val="468974CC"/>
    <w:rsid w:val="46E240A7"/>
    <w:rsid w:val="46EE37D3"/>
    <w:rsid w:val="477C0DDF"/>
    <w:rsid w:val="483701D7"/>
    <w:rsid w:val="49A50B2C"/>
    <w:rsid w:val="4A1916A9"/>
    <w:rsid w:val="4C143394"/>
    <w:rsid w:val="4D9E1AAF"/>
    <w:rsid w:val="4DB017E2"/>
    <w:rsid w:val="4FA233AD"/>
    <w:rsid w:val="519D5BDA"/>
    <w:rsid w:val="52662470"/>
    <w:rsid w:val="52975115"/>
    <w:rsid w:val="52CB608B"/>
    <w:rsid w:val="54851F09"/>
    <w:rsid w:val="574459FF"/>
    <w:rsid w:val="596F60AE"/>
    <w:rsid w:val="5AFE1DDF"/>
    <w:rsid w:val="5B287D4D"/>
    <w:rsid w:val="5B3D3041"/>
    <w:rsid w:val="5B8C73EB"/>
    <w:rsid w:val="5BAA161F"/>
    <w:rsid w:val="5C5B36A5"/>
    <w:rsid w:val="5E26485E"/>
    <w:rsid w:val="5F2C67EF"/>
    <w:rsid w:val="6082700E"/>
    <w:rsid w:val="627025B7"/>
    <w:rsid w:val="62FF4946"/>
    <w:rsid w:val="63D07307"/>
    <w:rsid w:val="63E94CAF"/>
    <w:rsid w:val="6443678C"/>
    <w:rsid w:val="65F00576"/>
    <w:rsid w:val="67741236"/>
    <w:rsid w:val="6A6C1C66"/>
    <w:rsid w:val="6D9E194A"/>
    <w:rsid w:val="6DD24A05"/>
    <w:rsid w:val="6F651FD5"/>
    <w:rsid w:val="73C51294"/>
    <w:rsid w:val="79927E6B"/>
    <w:rsid w:val="7A1F7224"/>
    <w:rsid w:val="7A741D6C"/>
    <w:rsid w:val="7B3C1955"/>
    <w:rsid w:val="7B474C85"/>
    <w:rsid w:val="7EA31EBF"/>
    <w:rsid w:val="7EA67F14"/>
    <w:rsid w:val="7F0C421B"/>
    <w:rsid w:val="7FCE7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semiHidden/>
    <w:unhideWhenUsed/>
    <w:qFormat/>
    <w:uiPriority w:val="99"/>
    <w:pPr>
      <w:jc w:val="left"/>
    </w:pPr>
  </w:style>
  <w:style w:type="paragraph" w:styleId="3">
    <w:name w:val="Balloon Text"/>
    <w:basedOn w:val="1"/>
    <w:link w:val="16"/>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8"/>
    <w:autoRedefine/>
    <w:semiHidden/>
    <w:unhideWhenUsed/>
    <w:qFormat/>
    <w:uiPriority w:val="99"/>
    <w:rPr>
      <w:b/>
      <w:bCs/>
    </w:rPr>
  </w:style>
  <w:style w:type="table" w:styleId="9">
    <w:name w:val="Table Grid"/>
    <w:basedOn w:val="8"/>
    <w:autoRedefine/>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customStyle="1" w:styleId="13">
    <w:name w:val="页眉 Char"/>
    <w:basedOn w:val="10"/>
    <w:link w:val="5"/>
    <w:autoRedefine/>
    <w:qFormat/>
    <w:uiPriority w:val="99"/>
    <w:rPr>
      <w:sz w:val="18"/>
      <w:szCs w:val="18"/>
    </w:rPr>
  </w:style>
  <w:style w:type="character" w:customStyle="1" w:styleId="14">
    <w:name w:val="页脚 Char"/>
    <w:basedOn w:val="10"/>
    <w:link w:val="4"/>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批注框文本 Char"/>
    <w:basedOn w:val="10"/>
    <w:link w:val="3"/>
    <w:autoRedefine/>
    <w:semiHidden/>
    <w:qFormat/>
    <w:uiPriority w:val="99"/>
    <w:rPr>
      <w:sz w:val="18"/>
      <w:szCs w:val="18"/>
    </w:rPr>
  </w:style>
  <w:style w:type="character" w:customStyle="1" w:styleId="17">
    <w:name w:val="批注文字 Char"/>
    <w:basedOn w:val="10"/>
    <w:link w:val="2"/>
    <w:semiHidden/>
    <w:qFormat/>
    <w:uiPriority w:val="99"/>
  </w:style>
  <w:style w:type="character" w:customStyle="1" w:styleId="18">
    <w:name w:val="批注主题 Char"/>
    <w:basedOn w:val="17"/>
    <w:link w:val="7"/>
    <w:autoRedefine/>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63B392-D635-4CDF-B555-A8572F9D3A7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829</Words>
  <Characters>963</Characters>
  <Lines>9</Lines>
  <Paragraphs>2</Paragraphs>
  <TotalTime>1</TotalTime>
  <ScaleCrop>false</ScaleCrop>
  <LinksUpToDate>false</LinksUpToDate>
  <CharactersWithSpaces>988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2017-04-10T03:57:00Z</dcterms:created>
  <dc:creator>USER</dc:creator>
  <cp:lastModifiedBy>小小</cp:lastModifiedBy>
  <cp:lastPrinted>2023-05-06T03:54:00Z</cp:lastPrinted>
  <dcterms:modified xsi:type="dcterms:W3CDTF">2024-04-30T01:22:48Z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B6AC2C78DF794B988B950DF78F07614B_13</vt:lpwstr>
  </property>
</Properties>
</file>